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C469BE" w14:textId="77777777" w:rsidR="006856D6" w:rsidRDefault="006856D6" w:rsidP="009E6C52">
      <w:pPr>
        <w:jc w:val="both"/>
        <w:rPr>
          <w:rFonts w:ascii="Arial Black" w:hAnsi="Arial Black"/>
          <w:b/>
          <w:sz w:val="28"/>
          <w:szCs w:val="28"/>
          <w:u w:val="single"/>
        </w:rPr>
      </w:pPr>
    </w:p>
    <w:p w14:paraId="4EA45694" w14:textId="77777777" w:rsidR="006856D6" w:rsidRDefault="006856D6" w:rsidP="009E6C52">
      <w:pPr>
        <w:jc w:val="both"/>
        <w:rPr>
          <w:rFonts w:ascii="Arial Black" w:hAnsi="Arial Black"/>
          <w:b/>
          <w:sz w:val="28"/>
          <w:szCs w:val="28"/>
          <w:u w:val="single"/>
        </w:rPr>
      </w:pPr>
    </w:p>
    <w:p w14:paraId="6935FCE8" w14:textId="77777777" w:rsidR="006856D6" w:rsidRDefault="006856D6" w:rsidP="009E6C52">
      <w:pPr>
        <w:jc w:val="both"/>
        <w:rPr>
          <w:rFonts w:ascii="Arial Black" w:hAnsi="Arial Black"/>
          <w:b/>
          <w:sz w:val="28"/>
          <w:szCs w:val="28"/>
          <w:u w:val="single"/>
        </w:rPr>
      </w:pPr>
    </w:p>
    <w:p w14:paraId="789187DD" w14:textId="57343775" w:rsidR="00EC01FB" w:rsidRDefault="00EC01FB" w:rsidP="009E6C52">
      <w:pPr>
        <w:jc w:val="both"/>
        <w:rPr>
          <w:rFonts w:ascii="Arial Black" w:hAnsi="Arial Black"/>
          <w:b/>
          <w:sz w:val="20"/>
          <w:szCs w:val="20"/>
          <w:u w:val="single"/>
        </w:rPr>
      </w:pPr>
      <w:r w:rsidRPr="000870DF">
        <w:rPr>
          <w:rFonts w:ascii="Arial Black" w:hAnsi="Arial Black"/>
          <w:b/>
          <w:sz w:val="28"/>
          <w:szCs w:val="28"/>
          <w:u w:val="single"/>
        </w:rPr>
        <w:t>DOMÁCÍ ŘÁD ÚSTAV</w:t>
      </w:r>
      <w:r>
        <w:rPr>
          <w:rFonts w:ascii="Arial Black" w:hAnsi="Arial Black"/>
          <w:b/>
          <w:sz w:val="28"/>
          <w:szCs w:val="28"/>
          <w:u w:val="single"/>
        </w:rPr>
        <w:t>U</w:t>
      </w:r>
      <w:r w:rsidRPr="000870DF">
        <w:rPr>
          <w:rFonts w:ascii="Arial Black" w:hAnsi="Arial Black"/>
          <w:b/>
          <w:sz w:val="28"/>
          <w:szCs w:val="28"/>
          <w:u w:val="single"/>
        </w:rPr>
        <w:t xml:space="preserve"> PÉČE O SENIORY TŘEMOŠNÁ</w:t>
      </w:r>
      <w:r>
        <w:rPr>
          <w:rFonts w:ascii="Arial Black" w:hAnsi="Arial Black"/>
          <w:b/>
          <w:sz w:val="28"/>
          <w:szCs w:val="28"/>
          <w:u w:val="single"/>
        </w:rPr>
        <w:t>,</w:t>
      </w:r>
      <w:r>
        <w:rPr>
          <w:rFonts w:ascii="Arial Black" w:hAnsi="Arial Black"/>
          <w:b/>
          <w:sz w:val="32"/>
          <w:szCs w:val="32"/>
          <w:u w:val="single"/>
        </w:rPr>
        <w:t xml:space="preserve"> </w:t>
      </w:r>
      <w:r w:rsidRPr="000870DF">
        <w:rPr>
          <w:rFonts w:ascii="Arial Black" w:hAnsi="Arial Black"/>
          <w:b/>
          <w:sz w:val="20"/>
          <w:szCs w:val="20"/>
          <w:u w:val="single"/>
        </w:rPr>
        <w:t>z.</w:t>
      </w:r>
      <w:r w:rsidR="008924AD">
        <w:rPr>
          <w:rFonts w:ascii="Arial Black" w:hAnsi="Arial Black"/>
          <w:b/>
          <w:sz w:val="20"/>
          <w:szCs w:val="20"/>
          <w:u w:val="single"/>
        </w:rPr>
        <w:t xml:space="preserve"> </w:t>
      </w:r>
      <w:proofErr w:type="spellStart"/>
      <w:r w:rsidRPr="000870DF">
        <w:rPr>
          <w:rFonts w:ascii="Arial Black" w:hAnsi="Arial Black"/>
          <w:b/>
          <w:sz w:val="20"/>
          <w:szCs w:val="20"/>
          <w:u w:val="single"/>
        </w:rPr>
        <w:t>ú.</w:t>
      </w:r>
      <w:proofErr w:type="spellEnd"/>
    </w:p>
    <w:p w14:paraId="02161423" w14:textId="2025EF03" w:rsidR="00EC01FB" w:rsidRDefault="00EC01FB" w:rsidP="009E6C52">
      <w:pPr>
        <w:jc w:val="both"/>
        <w:rPr>
          <w:rFonts w:ascii="Arial Black" w:hAnsi="Arial Black"/>
          <w:b/>
          <w:u w:val="single"/>
        </w:rPr>
      </w:pPr>
      <w:r w:rsidRPr="0026169A">
        <w:rPr>
          <w:rFonts w:ascii="Arial Black" w:hAnsi="Arial Black"/>
          <w:b/>
          <w:u w:val="single"/>
        </w:rPr>
        <w:t xml:space="preserve">s platností od </w:t>
      </w:r>
      <w:r w:rsidR="002F25F9">
        <w:rPr>
          <w:rFonts w:ascii="Arial Black" w:hAnsi="Arial Black"/>
          <w:b/>
          <w:u w:val="single"/>
        </w:rPr>
        <w:t>1</w:t>
      </w:r>
      <w:r w:rsidR="00CF74CC">
        <w:rPr>
          <w:rFonts w:ascii="Arial Black" w:hAnsi="Arial Black"/>
          <w:b/>
          <w:u w:val="single"/>
        </w:rPr>
        <w:t>4</w:t>
      </w:r>
      <w:r w:rsidRPr="0026169A">
        <w:rPr>
          <w:rFonts w:ascii="Arial Black" w:hAnsi="Arial Black"/>
          <w:b/>
          <w:u w:val="single"/>
        </w:rPr>
        <w:t>.</w:t>
      </w:r>
      <w:r w:rsidR="008924AD">
        <w:rPr>
          <w:rFonts w:ascii="Arial Black" w:hAnsi="Arial Black"/>
          <w:b/>
          <w:u w:val="single"/>
        </w:rPr>
        <w:t xml:space="preserve"> </w:t>
      </w:r>
      <w:r w:rsidR="006E38A9">
        <w:rPr>
          <w:rFonts w:ascii="Arial Black" w:hAnsi="Arial Black"/>
          <w:b/>
          <w:u w:val="single"/>
        </w:rPr>
        <w:t>5</w:t>
      </w:r>
      <w:r w:rsidRPr="0026169A">
        <w:rPr>
          <w:rFonts w:ascii="Arial Black" w:hAnsi="Arial Black"/>
          <w:b/>
          <w:u w:val="single"/>
        </w:rPr>
        <w:t>. 202</w:t>
      </w:r>
      <w:r w:rsidR="002F25F9">
        <w:rPr>
          <w:rFonts w:ascii="Arial Black" w:hAnsi="Arial Black"/>
          <w:b/>
          <w:u w:val="single"/>
        </w:rPr>
        <w:t>5</w:t>
      </w:r>
    </w:p>
    <w:p w14:paraId="62A33BE8" w14:textId="77777777" w:rsidR="00697286" w:rsidRDefault="00697286" w:rsidP="00697286">
      <w:pPr>
        <w:jc w:val="both"/>
        <w:rPr>
          <w:b/>
          <w:color w:val="00204F"/>
          <w:sz w:val="24"/>
          <w:szCs w:val="24"/>
          <w:u w:val="single"/>
        </w:rPr>
      </w:pPr>
    </w:p>
    <w:p w14:paraId="4F3082E1" w14:textId="1319DF96" w:rsidR="00697286" w:rsidRPr="006856D6" w:rsidRDefault="00697286" w:rsidP="00697286">
      <w:pPr>
        <w:jc w:val="both"/>
        <w:rPr>
          <w:b/>
          <w:color w:val="17365D" w:themeColor="text2" w:themeShade="BF"/>
          <w:sz w:val="24"/>
          <w:szCs w:val="24"/>
          <w:u w:val="single"/>
        </w:rPr>
      </w:pPr>
      <w:r w:rsidRPr="00AC1AA3">
        <w:rPr>
          <w:b/>
          <w:color w:val="00204F"/>
          <w:sz w:val="24"/>
          <w:szCs w:val="24"/>
          <w:u w:val="single"/>
        </w:rPr>
        <w:t xml:space="preserve">Domácí řád je závazný pro klienty Ústavu péče o seniory Třemošná a je součástí a přílohou </w:t>
      </w:r>
      <w:r>
        <w:rPr>
          <w:b/>
          <w:color w:val="00204F"/>
          <w:sz w:val="24"/>
          <w:szCs w:val="24"/>
          <w:u w:val="single"/>
        </w:rPr>
        <w:t>S</w:t>
      </w:r>
      <w:r w:rsidRPr="00AC1AA3">
        <w:rPr>
          <w:b/>
          <w:color w:val="00204F"/>
          <w:sz w:val="24"/>
          <w:szCs w:val="24"/>
          <w:u w:val="single"/>
        </w:rPr>
        <w:t>mlouvy o poskytnutí sociální služby</w:t>
      </w:r>
      <w:r w:rsidRPr="006856D6">
        <w:rPr>
          <w:b/>
          <w:color w:val="17365D" w:themeColor="text2" w:themeShade="BF"/>
          <w:sz w:val="24"/>
          <w:szCs w:val="24"/>
          <w:u w:val="single"/>
        </w:rPr>
        <w:t>.  V průběhu doby bude upravován. Platný (poslední) Domácí řád ústavu najdete v dokumentech na stránkách www.ustav-tremosna.cz</w:t>
      </w:r>
    </w:p>
    <w:p w14:paraId="751C0444" w14:textId="77777777" w:rsidR="009E6C52" w:rsidRDefault="009E6C52" w:rsidP="009E6C52">
      <w:pPr>
        <w:jc w:val="both"/>
        <w:rPr>
          <w:rFonts w:ascii="Arial Black" w:hAnsi="Arial Black"/>
          <w:b/>
          <w:color w:val="00204F"/>
          <w:u w:val="single"/>
        </w:rPr>
      </w:pPr>
    </w:p>
    <w:p w14:paraId="5156B50F" w14:textId="5E3A39BC" w:rsidR="00B534F0" w:rsidRPr="00697286" w:rsidRDefault="00B534F0" w:rsidP="00B534F0">
      <w:pPr>
        <w:spacing w:after="0"/>
        <w:jc w:val="both"/>
        <w:rPr>
          <w:rFonts w:ascii="Arial Black" w:hAnsi="Arial Black"/>
          <w:b/>
          <w:color w:val="3260A4"/>
          <w:u w:val="single"/>
        </w:rPr>
      </w:pPr>
      <w:r w:rsidRPr="00697286">
        <w:rPr>
          <w:rFonts w:ascii="Arial Black" w:hAnsi="Arial Black"/>
          <w:b/>
          <w:color w:val="3260A4"/>
          <w:u w:val="single"/>
        </w:rPr>
        <w:t>Vymezení pojmů:</w:t>
      </w:r>
    </w:p>
    <w:p w14:paraId="0F21B9F5" w14:textId="066ACD19" w:rsidR="00B534F0" w:rsidRDefault="00B534F0" w:rsidP="00B534F0">
      <w:pPr>
        <w:spacing w:after="0"/>
        <w:jc w:val="both"/>
        <w:rPr>
          <w:rFonts w:cstheme="minorHAnsi"/>
          <w:b/>
          <w:color w:val="3260A4"/>
        </w:rPr>
      </w:pPr>
      <w:r w:rsidRPr="00697286">
        <w:rPr>
          <w:rFonts w:cstheme="minorHAnsi"/>
          <w:b/>
          <w:u w:val="single"/>
        </w:rPr>
        <w:t xml:space="preserve">„Ústav péče o seniory Třemošná, </w:t>
      </w:r>
      <w:proofErr w:type="spellStart"/>
      <w:r w:rsidRPr="00697286">
        <w:rPr>
          <w:rFonts w:cstheme="minorHAnsi"/>
          <w:b/>
          <w:u w:val="single"/>
        </w:rPr>
        <w:t>z.ú</w:t>
      </w:r>
      <w:proofErr w:type="spellEnd"/>
      <w:r w:rsidRPr="00697286">
        <w:rPr>
          <w:rFonts w:cstheme="minorHAnsi"/>
          <w:b/>
          <w:u w:val="single"/>
        </w:rPr>
        <w:t>.“</w:t>
      </w:r>
      <w:r w:rsidRPr="00697286">
        <w:rPr>
          <w:rFonts w:cstheme="minorHAnsi"/>
          <w:b/>
        </w:rPr>
        <w:t xml:space="preserve"> </w:t>
      </w:r>
      <w:r w:rsidRPr="00697286">
        <w:rPr>
          <w:rFonts w:cstheme="minorHAnsi"/>
          <w:b/>
          <w:color w:val="3260A4"/>
        </w:rPr>
        <w:t xml:space="preserve"> -  poskytovatel sociální služby v režimu „DZR“ – </w:t>
      </w:r>
      <w:r w:rsidR="00697286">
        <w:rPr>
          <w:rFonts w:cstheme="minorHAnsi"/>
          <w:b/>
          <w:color w:val="3260A4"/>
        </w:rPr>
        <w:t>„D</w:t>
      </w:r>
      <w:r w:rsidRPr="00697286">
        <w:rPr>
          <w:rFonts w:cstheme="minorHAnsi"/>
          <w:b/>
          <w:color w:val="3260A4"/>
        </w:rPr>
        <w:t>omov se zvláštním režimem</w:t>
      </w:r>
      <w:r w:rsidR="00697286">
        <w:rPr>
          <w:rFonts w:cstheme="minorHAnsi"/>
          <w:b/>
          <w:color w:val="3260A4"/>
        </w:rPr>
        <w:t>“</w:t>
      </w:r>
      <w:r w:rsidRPr="00697286">
        <w:rPr>
          <w:rFonts w:cstheme="minorHAnsi"/>
          <w:b/>
          <w:color w:val="3260A4"/>
        </w:rPr>
        <w:t xml:space="preserve"> - dále i nebo jen jako </w:t>
      </w:r>
      <w:r w:rsidRPr="00697286">
        <w:rPr>
          <w:rFonts w:cstheme="minorHAnsi"/>
          <w:b/>
          <w:i/>
          <w:iCs/>
          <w:color w:val="3260A4"/>
        </w:rPr>
        <w:t xml:space="preserve">„Ústav“, „Poskytovatel“, „DZR“, „Domov“, </w:t>
      </w:r>
      <w:r w:rsidRPr="00697286">
        <w:rPr>
          <w:rFonts w:cstheme="minorHAnsi"/>
          <w:b/>
          <w:color w:val="3260A4"/>
        </w:rPr>
        <w:t xml:space="preserve">apod. </w:t>
      </w:r>
    </w:p>
    <w:p w14:paraId="0EB5B86B" w14:textId="125066BB" w:rsidR="00697286" w:rsidRPr="00697286" w:rsidRDefault="00697286" w:rsidP="00B534F0">
      <w:pPr>
        <w:spacing w:after="0"/>
        <w:jc w:val="both"/>
        <w:rPr>
          <w:rFonts w:cstheme="minorHAnsi"/>
          <w:b/>
          <w:i/>
          <w:iCs/>
          <w:color w:val="3260A4"/>
        </w:rPr>
      </w:pPr>
      <w:r w:rsidRPr="00697286">
        <w:rPr>
          <w:rFonts w:cstheme="minorHAnsi"/>
          <w:b/>
        </w:rPr>
        <w:t xml:space="preserve">„Zařízení“ </w:t>
      </w:r>
      <w:r>
        <w:rPr>
          <w:rFonts w:cstheme="minorHAnsi"/>
          <w:b/>
          <w:color w:val="3260A4"/>
        </w:rPr>
        <w:t xml:space="preserve">– areál Domova se zvláštním režimem, IČSS: </w:t>
      </w:r>
      <w:proofErr w:type="gramStart"/>
      <w:r>
        <w:rPr>
          <w:rFonts w:cstheme="minorHAnsi"/>
          <w:b/>
          <w:color w:val="3260A4"/>
        </w:rPr>
        <w:t>7267778,  na</w:t>
      </w:r>
      <w:proofErr w:type="gramEnd"/>
      <w:r>
        <w:rPr>
          <w:rFonts w:cstheme="minorHAnsi"/>
          <w:b/>
          <w:color w:val="3260A4"/>
        </w:rPr>
        <w:t xml:space="preserve"> adrese Třemošná, Ke Kamenici 990, 330 11 – dále jen </w:t>
      </w:r>
      <w:r w:rsidRPr="00697286">
        <w:rPr>
          <w:rFonts w:cstheme="minorHAnsi"/>
          <w:b/>
          <w:i/>
          <w:iCs/>
          <w:color w:val="3260A4"/>
        </w:rPr>
        <w:t>„zařízení“</w:t>
      </w:r>
      <w:r w:rsidR="0057784A">
        <w:rPr>
          <w:rFonts w:cstheme="minorHAnsi"/>
          <w:b/>
          <w:i/>
          <w:iCs/>
          <w:color w:val="3260A4"/>
        </w:rPr>
        <w:t xml:space="preserve">,“ </w:t>
      </w:r>
      <w:proofErr w:type="spellStart"/>
      <w:r w:rsidR="0057784A">
        <w:rPr>
          <w:rFonts w:cstheme="minorHAnsi"/>
          <w:b/>
          <w:i/>
          <w:iCs/>
          <w:color w:val="3260A4"/>
        </w:rPr>
        <w:t>Budova“,“Areál</w:t>
      </w:r>
      <w:proofErr w:type="spellEnd"/>
      <w:r w:rsidR="0057784A">
        <w:rPr>
          <w:rFonts w:cstheme="minorHAnsi"/>
          <w:b/>
          <w:i/>
          <w:iCs/>
          <w:color w:val="3260A4"/>
        </w:rPr>
        <w:t xml:space="preserve">“,  </w:t>
      </w:r>
    </w:p>
    <w:p w14:paraId="0963B837" w14:textId="084D7BA2" w:rsidR="00B534F0" w:rsidRDefault="00B534F0" w:rsidP="00B534F0">
      <w:pPr>
        <w:spacing w:after="0"/>
        <w:jc w:val="both"/>
        <w:rPr>
          <w:rFonts w:cstheme="minorHAnsi"/>
          <w:b/>
          <w:i/>
          <w:iCs/>
          <w:color w:val="3260A4"/>
        </w:rPr>
      </w:pPr>
      <w:r w:rsidRPr="00697286">
        <w:rPr>
          <w:rFonts w:cstheme="minorHAnsi"/>
          <w:b/>
        </w:rPr>
        <w:t xml:space="preserve">„Klient“ </w:t>
      </w:r>
      <w:proofErr w:type="gramStart"/>
      <w:r w:rsidRPr="00697286">
        <w:rPr>
          <w:rFonts w:cstheme="minorHAnsi"/>
          <w:b/>
          <w:color w:val="3260A4"/>
        </w:rPr>
        <w:t>-  osoba</w:t>
      </w:r>
      <w:proofErr w:type="gramEnd"/>
      <w:r w:rsidRPr="00697286">
        <w:rPr>
          <w:rFonts w:cstheme="minorHAnsi"/>
          <w:b/>
          <w:color w:val="3260A4"/>
        </w:rPr>
        <w:t xml:space="preserve"> pro kterou je služba určena a je s </w:t>
      </w:r>
      <w:r w:rsidRPr="00697286">
        <w:rPr>
          <w:rFonts w:cstheme="minorHAnsi"/>
          <w:b/>
          <w:i/>
          <w:iCs/>
          <w:color w:val="3260A4"/>
        </w:rPr>
        <w:t>Ústavem</w:t>
      </w:r>
      <w:r w:rsidRPr="00697286">
        <w:rPr>
          <w:rFonts w:cstheme="minorHAnsi"/>
          <w:b/>
          <w:color w:val="3260A4"/>
        </w:rPr>
        <w:t xml:space="preserve"> smluvně zavázán ji čerpat – dále jako </w:t>
      </w:r>
      <w:r w:rsidRPr="00697286">
        <w:rPr>
          <w:rFonts w:cstheme="minorHAnsi"/>
          <w:b/>
          <w:i/>
          <w:iCs/>
          <w:color w:val="3260A4"/>
        </w:rPr>
        <w:t>„Klient</w:t>
      </w:r>
      <w:proofErr w:type="gramStart"/>
      <w:r w:rsidRPr="00697286">
        <w:rPr>
          <w:rFonts w:cstheme="minorHAnsi"/>
          <w:b/>
          <w:i/>
          <w:iCs/>
          <w:color w:val="3260A4"/>
        </w:rPr>
        <w:t>“,  „</w:t>
      </w:r>
      <w:proofErr w:type="gramEnd"/>
      <w:r w:rsidR="00697286">
        <w:rPr>
          <w:rFonts w:cstheme="minorHAnsi"/>
          <w:b/>
          <w:i/>
          <w:iCs/>
          <w:color w:val="3260A4"/>
        </w:rPr>
        <w:t>U</w:t>
      </w:r>
      <w:r w:rsidRPr="00697286">
        <w:rPr>
          <w:rFonts w:cstheme="minorHAnsi"/>
          <w:b/>
          <w:i/>
          <w:iCs/>
          <w:color w:val="3260A4"/>
        </w:rPr>
        <w:t xml:space="preserve">živatel“, </w:t>
      </w:r>
    </w:p>
    <w:p w14:paraId="52ED983A" w14:textId="6B99F55F" w:rsidR="00697286" w:rsidRPr="00697286" w:rsidRDefault="00697286" w:rsidP="00B534F0">
      <w:pPr>
        <w:spacing w:after="0"/>
        <w:jc w:val="both"/>
        <w:rPr>
          <w:rFonts w:cstheme="minorHAnsi"/>
          <w:b/>
          <w:color w:val="467AC6"/>
        </w:rPr>
      </w:pPr>
      <w:r>
        <w:rPr>
          <w:rFonts w:cstheme="minorHAnsi"/>
          <w:b/>
          <w:color w:val="3260A4"/>
        </w:rPr>
        <w:t xml:space="preserve">„Žadatel“ – budoucí </w:t>
      </w:r>
      <w:r w:rsidRPr="00697286">
        <w:rPr>
          <w:rFonts w:cstheme="minorHAnsi"/>
          <w:b/>
          <w:i/>
          <w:iCs/>
          <w:color w:val="3260A4"/>
        </w:rPr>
        <w:t>Klient</w:t>
      </w:r>
      <w:r>
        <w:rPr>
          <w:rFonts w:cstheme="minorHAnsi"/>
          <w:b/>
          <w:color w:val="3260A4"/>
        </w:rPr>
        <w:t>, který má zájem o poskytnutí sociální služby DZR</w:t>
      </w:r>
    </w:p>
    <w:p w14:paraId="229B63CD" w14:textId="603F0194" w:rsidR="00B534F0" w:rsidRDefault="00697286" w:rsidP="00B534F0">
      <w:pPr>
        <w:spacing w:after="0"/>
        <w:jc w:val="both"/>
        <w:rPr>
          <w:rFonts w:cstheme="minorHAnsi"/>
          <w:b/>
          <w:color w:val="3260A4"/>
        </w:rPr>
      </w:pPr>
      <w:r w:rsidRPr="00697286">
        <w:rPr>
          <w:rFonts w:cstheme="minorHAnsi"/>
          <w:b/>
        </w:rPr>
        <w:t xml:space="preserve">„Smlouva o poskytnutí sociální služby“ </w:t>
      </w:r>
      <w:r w:rsidRPr="00697286">
        <w:rPr>
          <w:rFonts w:cstheme="minorHAnsi"/>
          <w:b/>
          <w:color w:val="3260A4"/>
        </w:rPr>
        <w:t xml:space="preserve">– smlouva, kterou </w:t>
      </w:r>
      <w:r w:rsidRPr="00697286">
        <w:rPr>
          <w:rFonts w:cstheme="minorHAnsi"/>
          <w:b/>
          <w:i/>
          <w:iCs/>
          <w:color w:val="3260A4"/>
        </w:rPr>
        <w:t xml:space="preserve">Klient </w:t>
      </w:r>
      <w:r w:rsidRPr="00697286">
        <w:rPr>
          <w:rFonts w:cstheme="minorHAnsi"/>
          <w:b/>
          <w:color w:val="3260A4"/>
        </w:rPr>
        <w:t>s </w:t>
      </w:r>
      <w:r w:rsidRPr="00697286">
        <w:rPr>
          <w:rFonts w:cstheme="minorHAnsi"/>
          <w:b/>
          <w:i/>
          <w:iCs/>
          <w:color w:val="3260A4"/>
        </w:rPr>
        <w:t>Poskytovatelem</w:t>
      </w:r>
      <w:r w:rsidRPr="00697286">
        <w:rPr>
          <w:rFonts w:cstheme="minorHAnsi"/>
          <w:b/>
          <w:color w:val="3260A4"/>
        </w:rPr>
        <w:t xml:space="preserve"> </w:t>
      </w:r>
      <w:r>
        <w:rPr>
          <w:rFonts w:cstheme="minorHAnsi"/>
          <w:b/>
          <w:color w:val="3260A4"/>
        </w:rPr>
        <w:t>uzavře</w:t>
      </w:r>
      <w:r w:rsidRPr="00697286">
        <w:rPr>
          <w:rFonts w:cstheme="minorHAnsi"/>
          <w:b/>
          <w:color w:val="3260A4"/>
        </w:rPr>
        <w:t xml:space="preserve"> při nástupu do </w:t>
      </w:r>
      <w:proofErr w:type="gramStart"/>
      <w:r w:rsidRPr="00697286">
        <w:rPr>
          <w:rFonts w:cstheme="minorHAnsi"/>
          <w:b/>
          <w:color w:val="3260A4"/>
        </w:rPr>
        <w:t xml:space="preserve">zařízení </w:t>
      </w:r>
      <w:r>
        <w:rPr>
          <w:rFonts w:cstheme="minorHAnsi"/>
          <w:b/>
          <w:color w:val="3260A4"/>
        </w:rPr>
        <w:t>,</w:t>
      </w:r>
      <w:proofErr w:type="gramEnd"/>
      <w:r>
        <w:rPr>
          <w:rFonts w:cstheme="minorHAnsi"/>
          <w:b/>
          <w:color w:val="3260A4"/>
        </w:rPr>
        <w:t xml:space="preserve"> dále jen </w:t>
      </w:r>
      <w:r w:rsidRPr="00697286">
        <w:rPr>
          <w:rFonts w:cstheme="minorHAnsi"/>
          <w:b/>
          <w:i/>
          <w:iCs/>
          <w:color w:val="3260A4"/>
        </w:rPr>
        <w:t>„Smlouva“</w:t>
      </w:r>
    </w:p>
    <w:p w14:paraId="4211C4D9" w14:textId="4C711E1F" w:rsidR="00697286" w:rsidRPr="00697286" w:rsidRDefault="00697286" w:rsidP="00B534F0">
      <w:pPr>
        <w:spacing w:after="0"/>
        <w:jc w:val="both"/>
        <w:rPr>
          <w:rFonts w:cstheme="minorHAnsi"/>
          <w:b/>
          <w:color w:val="3260A4"/>
        </w:rPr>
      </w:pPr>
      <w:r>
        <w:rPr>
          <w:rFonts w:cstheme="minorHAnsi"/>
          <w:b/>
          <w:color w:val="3260A4"/>
        </w:rPr>
        <w:t>„</w:t>
      </w:r>
      <w:r w:rsidRPr="00697286">
        <w:rPr>
          <w:rFonts w:cstheme="minorHAnsi"/>
          <w:b/>
        </w:rPr>
        <w:t xml:space="preserve">Dohoda o přistoupení ke smlouvě“ </w:t>
      </w:r>
      <w:r>
        <w:rPr>
          <w:rFonts w:cstheme="minorHAnsi"/>
          <w:b/>
          <w:color w:val="3260A4"/>
        </w:rPr>
        <w:t>– dohoda s „</w:t>
      </w:r>
      <w:proofErr w:type="spellStart"/>
      <w:r>
        <w:rPr>
          <w:rFonts w:cstheme="minorHAnsi"/>
          <w:b/>
          <w:color w:val="3260A4"/>
        </w:rPr>
        <w:t>Přistupitelem</w:t>
      </w:r>
      <w:proofErr w:type="spellEnd"/>
      <w:r>
        <w:rPr>
          <w:rFonts w:cstheme="minorHAnsi"/>
          <w:b/>
          <w:color w:val="3260A4"/>
        </w:rPr>
        <w:t xml:space="preserve">“ ke Smlouvě o poskytnutí sociální služby“ (členem rodiny apod.), o úhradě dalších nákladů  </w:t>
      </w:r>
    </w:p>
    <w:p w14:paraId="3168E27B" w14:textId="77777777" w:rsidR="00B534F0" w:rsidRPr="00697286" w:rsidRDefault="00B534F0" w:rsidP="009E6C52">
      <w:pPr>
        <w:jc w:val="both"/>
        <w:rPr>
          <w:rFonts w:cstheme="minorHAnsi"/>
          <w:b/>
          <w:color w:val="3260A4"/>
          <w:u w:val="single"/>
        </w:rPr>
      </w:pPr>
    </w:p>
    <w:p w14:paraId="0CA827F1" w14:textId="77777777" w:rsidR="009F0AA9" w:rsidRDefault="009F0AA9" w:rsidP="009E6C52">
      <w:pPr>
        <w:jc w:val="both"/>
        <w:rPr>
          <w:b/>
          <w:color w:val="17365D" w:themeColor="text2" w:themeShade="BF"/>
          <w:sz w:val="28"/>
          <w:szCs w:val="28"/>
          <w:u w:val="single"/>
        </w:rPr>
      </w:pPr>
    </w:p>
    <w:p w14:paraId="74C72429" w14:textId="77777777" w:rsidR="00697286" w:rsidRDefault="00697286" w:rsidP="009E6C52">
      <w:pPr>
        <w:jc w:val="both"/>
        <w:rPr>
          <w:b/>
          <w:color w:val="17365D" w:themeColor="text2" w:themeShade="BF"/>
          <w:sz w:val="28"/>
          <w:szCs w:val="28"/>
          <w:u w:val="single"/>
        </w:rPr>
      </w:pPr>
    </w:p>
    <w:p w14:paraId="76C145EC" w14:textId="777E44BE" w:rsidR="00EC01FB" w:rsidRPr="009F0AA9" w:rsidRDefault="00EC01FB" w:rsidP="009E6C52">
      <w:pPr>
        <w:jc w:val="both"/>
        <w:rPr>
          <w:b/>
          <w:color w:val="17365D" w:themeColor="text2" w:themeShade="BF"/>
          <w:sz w:val="28"/>
          <w:szCs w:val="28"/>
          <w:u w:val="single"/>
        </w:rPr>
      </w:pPr>
      <w:r w:rsidRPr="009F0AA9">
        <w:rPr>
          <w:b/>
          <w:color w:val="17365D" w:themeColor="text2" w:themeShade="BF"/>
          <w:sz w:val="28"/>
          <w:szCs w:val="28"/>
          <w:u w:val="single"/>
        </w:rPr>
        <w:t>Poslání Ústavu péče o seniory</w:t>
      </w:r>
      <w:r w:rsidR="00B534F0">
        <w:rPr>
          <w:b/>
          <w:color w:val="17365D" w:themeColor="text2" w:themeShade="BF"/>
          <w:sz w:val="28"/>
          <w:szCs w:val="28"/>
          <w:u w:val="single"/>
        </w:rPr>
        <w:t xml:space="preserve"> Třemošná</w:t>
      </w:r>
      <w:r w:rsidRPr="009F0AA9">
        <w:rPr>
          <w:b/>
          <w:color w:val="17365D" w:themeColor="text2" w:themeShade="BF"/>
          <w:sz w:val="28"/>
          <w:szCs w:val="28"/>
          <w:u w:val="single"/>
        </w:rPr>
        <w:t>, z.</w:t>
      </w:r>
      <w:r w:rsidR="008924AD" w:rsidRPr="009F0AA9">
        <w:rPr>
          <w:b/>
          <w:color w:val="17365D" w:themeColor="text2" w:themeShade="BF"/>
          <w:sz w:val="28"/>
          <w:szCs w:val="28"/>
          <w:u w:val="single"/>
        </w:rPr>
        <w:t xml:space="preserve"> </w:t>
      </w:r>
      <w:proofErr w:type="spellStart"/>
      <w:r w:rsidRPr="009F0AA9">
        <w:rPr>
          <w:b/>
          <w:color w:val="17365D" w:themeColor="text2" w:themeShade="BF"/>
          <w:sz w:val="28"/>
          <w:szCs w:val="28"/>
          <w:u w:val="single"/>
        </w:rPr>
        <w:t>ú.</w:t>
      </w:r>
      <w:proofErr w:type="spellEnd"/>
    </w:p>
    <w:p w14:paraId="6FA45409" w14:textId="7781D054" w:rsidR="00EC01FB" w:rsidRPr="006856D6" w:rsidRDefault="00EC01FB" w:rsidP="009E6C52">
      <w:pPr>
        <w:jc w:val="both"/>
        <w:rPr>
          <w:rFonts w:cs="Calibri"/>
          <w:color w:val="17365D" w:themeColor="text2" w:themeShade="BF"/>
          <w:sz w:val="24"/>
          <w:szCs w:val="24"/>
        </w:rPr>
      </w:pPr>
      <w:r w:rsidRPr="00697286">
        <w:rPr>
          <w:rFonts w:cs="Calibri"/>
          <w:color w:val="17365D" w:themeColor="text2" w:themeShade="BF"/>
          <w:sz w:val="24"/>
          <w:szCs w:val="24"/>
        </w:rPr>
        <w:t xml:space="preserve">Posláním </w:t>
      </w:r>
      <w:r w:rsidRPr="00697286">
        <w:rPr>
          <w:rFonts w:cs="Calibri"/>
          <w:i/>
          <w:iCs/>
          <w:color w:val="1F497D" w:themeColor="text2"/>
          <w:sz w:val="24"/>
          <w:szCs w:val="24"/>
        </w:rPr>
        <w:t>Domova se zvláštním režimem</w:t>
      </w:r>
      <w:r w:rsidRPr="00697286">
        <w:rPr>
          <w:rFonts w:cs="Calibri"/>
          <w:color w:val="1F497D" w:themeColor="text2"/>
          <w:sz w:val="24"/>
          <w:szCs w:val="24"/>
        </w:rPr>
        <w:t xml:space="preserve"> </w:t>
      </w:r>
      <w:r w:rsidRPr="00697286">
        <w:rPr>
          <w:rFonts w:cs="Calibri"/>
          <w:color w:val="17365D" w:themeColor="text2" w:themeShade="BF"/>
          <w:sz w:val="24"/>
          <w:szCs w:val="24"/>
        </w:rPr>
        <w:t xml:space="preserve">je poskytování odborné pomoci a podpory v důstojném, aktivním a hodnotném životě </w:t>
      </w:r>
      <w:r w:rsidR="00697286" w:rsidRPr="00697286">
        <w:rPr>
          <w:rFonts w:cs="Calibri"/>
          <w:i/>
          <w:iCs/>
          <w:color w:val="1F497D" w:themeColor="text2"/>
          <w:sz w:val="24"/>
          <w:szCs w:val="24"/>
        </w:rPr>
        <w:t>U</w:t>
      </w:r>
      <w:r w:rsidRPr="00697286">
        <w:rPr>
          <w:rFonts w:cs="Calibri"/>
          <w:i/>
          <w:iCs/>
          <w:color w:val="1F497D" w:themeColor="text2"/>
          <w:sz w:val="24"/>
          <w:szCs w:val="24"/>
        </w:rPr>
        <w:t>živatelům</w:t>
      </w:r>
      <w:r w:rsidRPr="00697286">
        <w:rPr>
          <w:rFonts w:cs="Calibri"/>
          <w:color w:val="17365D" w:themeColor="text2" w:themeShade="BF"/>
          <w:sz w:val="24"/>
          <w:szCs w:val="24"/>
        </w:rPr>
        <w:t xml:space="preserve"> s duševním</w:t>
      </w:r>
      <w:r w:rsidRPr="006856D6">
        <w:rPr>
          <w:rFonts w:cs="Calibri"/>
          <w:color w:val="17365D" w:themeColor="text2" w:themeShade="BF"/>
          <w:sz w:val="24"/>
          <w:szCs w:val="24"/>
        </w:rPr>
        <w:t xml:space="preserve"> onemocněním, a to podle jejich individuálních možností a potřeb. Posláním </w:t>
      </w:r>
      <w:r w:rsidR="00697286" w:rsidRPr="00697286">
        <w:rPr>
          <w:rFonts w:cs="Calibri"/>
          <w:i/>
          <w:iCs/>
          <w:color w:val="1F497D" w:themeColor="text2"/>
          <w:sz w:val="24"/>
          <w:szCs w:val="24"/>
        </w:rPr>
        <w:t>D</w:t>
      </w:r>
      <w:r w:rsidRPr="00697286">
        <w:rPr>
          <w:rFonts w:cs="Calibri"/>
          <w:i/>
          <w:iCs/>
          <w:color w:val="1F497D" w:themeColor="text2"/>
          <w:sz w:val="24"/>
          <w:szCs w:val="24"/>
        </w:rPr>
        <w:t>omova</w:t>
      </w:r>
      <w:r w:rsidRPr="006856D6">
        <w:rPr>
          <w:rFonts w:cs="Calibri"/>
          <w:color w:val="17365D" w:themeColor="text2" w:themeShade="BF"/>
          <w:sz w:val="24"/>
          <w:szCs w:val="24"/>
        </w:rPr>
        <w:t xml:space="preserve"> se zvláštním režimem je poskytovat lidem, kteří již dále nemohou žít ve svém přirozeném prostředí, a to ani s podporou terénní nebo ambulantní sociální služby, bezpečné a podnětné prostředí. Individuálním přístupem podporovat smysluplný, plnohodnotný život, který se co nejvíce přibližuje běžnému životu.</w:t>
      </w:r>
    </w:p>
    <w:p w14:paraId="5A8944CB" w14:textId="77777777" w:rsidR="00697286" w:rsidRDefault="00697286" w:rsidP="009E6C52">
      <w:pPr>
        <w:jc w:val="both"/>
        <w:rPr>
          <w:rFonts w:cs="Calibri"/>
          <w:b/>
          <w:color w:val="17365D" w:themeColor="text2" w:themeShade="BF"/>
          <w:sz w:val="24"/>
          <w:szCs w:val="24"/>
          <w:u w:val="single"/>
        </w:rPr>
      </w:pPr>
    </w:p>
    <w:p w14:paraId="10DCCC9B" w14:textId="77777777" w:rsidR="00697286" w:rsidRDefault="00697286" w:rsidP="009E6C52">
      <w:pPr>
        <w:jc w:val="both"/>
        <w:rPr>
          <w:rFonts w:cs="Calibri"/>
          <w:b/>
          <w:color w:val="17365D" w:themeColor="text2" w:themeShade="BF"/>
          <w:sz w:val="24"/>
          <w:szCs w:val="24"/>
          <w:u w:val="single"/>
        </w:rPr>
      </w:pPr>
    </w:p>
    <w:p w14:paraId="3FD71BC5" w14:textId="77777777" w:rsidR="00697286" w:rsidRDefault="00697286" w:rsidP="009E6C52">
      <w:pPr>
        <w:jc w:val="both"/>
        <w:rPr>
          <w:rFonts w:cs="Calibri"/>
          <w:b/>
          <w:color w:val="17365D" w:themeColor="text2" w:themeShade="BF"/>
          <w:sz w:val="24"/>
          <w:szCs w:val="24"/>
          <w:u w:val="single"/>
        </w:rPr>
      </w:pPr>
    </w:p>
    <w:p w14:paraId="57A4C675" w14:textId="77777777" w:rsidR="00697286" w:rsidRDefault="00697286" w:rsidP="009E6C52">
      <w:pPr>
        <w:jc w:val="both"/>
        <w:rPr>
          <w:rFonts w:cs="Calibri"/>
          <w:b/>
          <w:color w:val="17365D" w:themeColor="text2" w:themeShade="BF"/>
          <w:sz w:val="24"/>
          <w:szCs w:val="24"/>
          <w:u w:val="single"/>
        </w:rPr>
      </w:pPr>
    </w:p>
    <w:p w14:paraId="08C23EE4" w14:textId="77777777" w:rsidR="0063684A" w:rsidRDefault="0063684A" w:rsidP="009E6C52">
      <w:pPr>
        <w:jc w:val="both"/>
        <w:rPr>
          <w:rFonts w:cs="Calibri"/>
          <w:b/>
          <w:color w:val="17365D" w:themeColor="text2" w:themeShade="BF"/>
          <w:sz w:val="24"/>
          <w:szCs w:val="24"/>
          <w:u w:val="single"/>
        </w:rPr>
      </w:pPr>
    </w:p>
    <w:p w14:paraId="0E38CD4A" w14:textId="1A8F5BD2" w:rsidR="00EC01FB" w:rsidRPr="006856D6" w:rsidRDefault="00EC01FB" w:rsidP="009E6C52">
      <w:pPr>
        <w:jc w:val="both"/>
        <w:rPr>
          <w:rFonts w:cs="Calibri"/>
          <w:b/>
          <w:color w:val="17365D" w:themeColor="text2" w:themeShade="BF"/>
          <w:sz w:val="24"/>
          <w:szCs w:val="24"/>
          <w:u w:val="single"/>
        </w:rPr>
      </w:pPr>
      <w:r w:rsidRPr="006856D6">
        <w:rPr>
          <w:rFonts w:cs="Calibri"/>
          <w:b/>
          <w:color w:val="17365D" w:themeColor="text2" w:themeShade="BF"/>
          <w:sz w:val="24"/>
          <w:szCs w:val="24"/>
          <w:u w:val="single"/>
        </w:rPr>
        <w:t>Cílová skupina</w:t>
      </w:r>
    </w:p>
    <w:p w14:paraId="342858A4" w14:textId="1BD13B97" w:rsidR="00EC01FB" w:rsidRPr="006856D6" w:rsidRDefault="00EC01FB" w:rsidP="009E6C52">
      <w:pPr>
        <w:jc w:val="both"/>
        <w:rPr>
          <w:rFonts w:cs="Calibri"/>
          <w:color w:val="17365D" w:themeColor="text2" w:themeShade="BF"/>
          <w:sz w:val="24"/>
          <w:szCs w:val="24"/>
        </w:rPr>
      </w:pPr>
      <w:r w:rsidRPr="006856D6">
        <w:rPr>
          <w:rFonts w:cs="Calibri"/>
          <w:color w:val="17365D" w:themeColor="text2" w:themeShade="BF"/>
          <w:sz w:val="24"/>
          <w:szCs w:val="24"/>
        </w:rPr>
        <w:t>Osoby v sociálně nepříznivé</w:t>
      </w:r>
      <w:r w:rsidR="00576F8A" w:rsidRPr="006856D6">
        <w:rPr>
          <w:rFonts w:cs="Calibri"/>
          <w:color w:val="17365D" w:themeColor="text2" w:themeShade="BF"/>
          <w:sz w:val="24"/>
          <w:szCs w:val="24"/>
        </w:rPr>
        <w:t xml:space="preserve"> sociálně zdravotní</w:t>
      </w:r>
      <w:r w:rsidRPr="006856D6">
        <w:rPr>
          <w:rFonts w:cs="Calibri"/>
          <w:color w:val="17365D" w:themeColor="text2" w:themeShade="BF"/>
          <w:sz w:val="24"/>
          <w:szCs w:val="24"/>
        </w:rPr>
        <w:t xml:space="preserve"> situaci s chronickým duševním onemocněním. </w:t>
      </w:r>
      <w:r w:rsidRPr="00697286">
        <w:rPr>
          <w:rFonts w:cs="Calibri"/>
          <w:i/>
          <w:iCs/>
          <w:color w:val="1F497D" w:themeColor="text2"/>
          <w:sz w:val="24"/>
          <w:szCs w:val="24"/>
        </w:rPr>
        <w:t xml:space="preserve">Klienti </w:t>
      </w:r>
      <w:r w:rsidRPr="006856D6">
        <w:rPr>
          <w:rFonts w:cs="Calibri"/>
          <w:color w:val="17365D" w:themeColor="text2" w:themeShade="BF"/>
          <w:sz w:val="24"/>
          <w:szCs w:val="24"/>
        </w:rPr>
        <w:t>nad 50 let věku se sníženou mírou soběstačnosti v důsledku postižení Alzheimerovou chorobou, stařeckou nebo jinou demencí.</w:t>
      </w:r>
    </w:p>
    <w:p w14:paraId="0ADD4D5E" w14:textId="62218224" w:rsidR="00EC01FB" w:rsidRPr="006856D6" w:rsidRDefault="00EC01FB" w:rsidP="009E6C52">
      <w:pPr>
        <w:jc w:val="both"/>
        <w:rPr>
          <w:rFonts w:cs="Calibri"/>
          <w:b/>
          <w:color w:val="17365D" w:themeColor="text2" w:themeShade="BF"/>
          <w:sz w:val="24"/>
          <w:szCs w:val="24"/>
          <w:u w:val="single"/>
        </w:rPr>
      </w:pPr>
      <w:r w:rsidRPr="006856D6">
        <w:rPr>
          <w:rFonts w:cs="Calibri"/>
          <w:b/>
          <w:color w:val="17365D" w:themeColor="text2" w:themeShade="BF"/>
          <w:sz w:val="24"/>
          <w:szCs w:val="24"/>
          <w:u w:val="single"/>
        </w:rPr>
        <w:t>Nástup do zařízení</w:t>
      </w:r>
    </w:p>
    <w:p w14:paraId="544D883F" w14:textId="19B38693" w:rsidR="00EC01FB" w:rsidRPr="006856D6" w:rsidRDefault="00EC01FB" w:rsidP="009E6C52">
      <w:pPr>
        <w:jc w:val="both"/>
        <w:rPr>
          <w:rFonts w:cs="Calibri"/>
          <w:color w:val="17365D" w:themeColor="text2" w:themeShade="BF"/>
          <w:sz w:val="24"/>
          <w:szCs w:val="24"/>
        </w:rPr>
      </w:pPr>
      <w:r w:rsidRPr="00697286">
        <w:rPr>
          <w:rFonts w:cs="Calibri"/>
          <w:i/>
          <w:iCs/>
          <w:color w:val="1F497D" w:themeColor="text2"/>
          <w:sz w:val="24"/>
          <w:szCs w:val="24"/>
        </w:rPr>
        <w:t>Klienti</w:t>
      </w:r>
      <w:r w:rsidRPr="006856D6">
        <w:rPr>
          <w:rFonts w:cs="Calibri"/>
          <w:color w:val="17365D" w:themeColor="text2" w:themeShade="BF"/>
          <w:sz w:val="24"/>
          <w:szCs w:val="24"/>
        </w:rPr>
        <w:t xml:space="preserve"> jsou přijímáni do domova</w:t>
      </w:r>
      <w:r w:rsidR="00576F8A" w:rsidRPr="006856D6">
        <w:rPr>
          <w:rFonts w:cs="Calibri"/>
          <w:color w:val="17365D" w:themeColor="text2" w:themeShade="BF"/>
          <w:sz w:val="24"/>
          <w:szCs w:val="24"/>
        </w:rPr>
        <w:t xml:space="preserve"> vždy jen</w:t>
      </w:r>
      <w:r w:rsidRPr="006856D6">
        <w:rPr>
          <w:rFonts w:cs="Calibri"/>
          <w:color w:val="17365D" w:themeColor="text2" w:themeShade="BF"/>
          <w:sz w:val="24"/>
          <w:szCs w:val="24"/>
        </w:rPr>
        <w:t xml:space="preserve"> na základě </w:t>
      </w:r>
      <w:r w:rsidR="00576F8A" w:rsidRPr="006856D6">
        <w:rPr>
          <w:rFonts w:cs="Calibri"/>
          <w:color w:val="17365D" w:themeColor="text2" w:themeShade="BF"/>
          <w:sz w:val="24"/>
          <w:szCs w:val="24"/>
        </w:rPr>
        <w:t>Ž</w:t>
      </w:r>
      <w:r w:rsidRPr="006856D6">
        <w:rPr>
          <w:rFonts w:cs="Calibri"/>
          <w:color w:val="17365D" w:themeColor="text2" w:themeShade="BF"/>
          <w:sz w:val="24"/>
          <w:szCs w:val="24"/>
        </w:rPr>
        <w:t>ádosti</w:t>
      </w:r>
      <w:r w:rsidR="00576F8A" w:rsidRPr="006856D6">
        <w:rPr>
          <w:rFonts w:cs="Calibri"/>
          <w:color w:val="17365D" w:themeColor="text2" w:themeShade="BF"/>
          <w:sz w:val="24"/>
          <w:szCs w:val="24"/>
        </w:rPr>
        <w:t xml:space="preserve"> o poskytnutí sociální služby</w:t>
      </w:r>
      <w:r w:rsidRPr="006856D6">
        <w:rPr>
          <w:rFonts w:cs="Calibri"/>
          <w:color w:val="17365D" w:themeColor="text2" w:themeShade="BF"/>
          <w:sz w:val="24"/>
          <w:szCs w:val="24"/>
        </w:rPr>
        <w:t xml:space="preserve"> a po uzavření písemné </w:t>
      </w:r>
      <w:r w:rsidRPr="00697286">
        <w:rPr>
          <w:rFonts w:cs="Calibri"/>
          <w:i/>
          <w:iCs/>
          <w:color w:val="1F497D" w:themeColor="text2"/>
          <w:sz w:val="24"/>
          <w:szCs w:val="24"/>
        </w:rPr>
        <w:t>Smlouvy</w:t>
      </w:r>
      <w:r w:rsidRPr="006856D6">
        <w:rPr>
          <w:rFonts w:cs="Calibri"/>
          <w:color w:val="17365D" w:themeColor="text2" w:themeShade="BF"/>
          <w:sz w:val="24"/>
          <w:szCs w:val="24"/>
        </w:rPr>
        <w:t xml:space="preserve"> o poskytnutí sociální služby mezi poskytovatelem, klientem</w:t>
      </w:r>
      <w:r w:rsidR="00576F8A" w:rsidRPr="006856D6">
        <w:rPr>
          <w:rFonts w:cs="Calibri"/>
          <w:color w:val="17365D" w:themeColor="text2" w:themeShade="BF"/>
          <w:sz w:val="24"/>
          <w:szCs w:val="24"/>
        </w:rPr>
        <w:t xml:space="preserve">, </w:t>
      </w:r>
      <w:r w:rsidRPr="006856D6">
        <w:rPr>
          <w:rFonts w:cs="Calibri"/>
          <w:color w:val="17365D" w:themeColor="text2" w:themeShade="BF"/>
          <w:sz w:val="24"/>
          <w:szCs w:val="24"/>
        </w:rPr>
        <w:t>popř. zákonným zástupcem</w:t>
      </w:r>
      <w:r w:rsidR="00576F8A" w:rsidRPr="006856D6">
        <w:rPr>
          <w:rFonts w:cs="Calibri"/>
          <w:color w:val="17365D" w:themeColor="text2" w:themeShade="BF"/>
          <w:sz w:val="24"/>
          <w:szCs w:val="24"/>
        </w:rPr>
        <w:t xml:space="preserve"> (pokud má </w:t>
      </w:r>
      <w:r w:rsidR="00697286" w:rsidRPr="00697286">
        <w:rPr>
          <w:rFonts w:cs="Calibri"/>
          <w:i/>
          <w:iCs/>
          <w:color w:val="1F497D" w:themeColor="text2"/>
          <w:sz w:val="24"/>
          <w:szCs w:val="24"/>
        </w:rPr>
        <w:t>K</w:t>
      </w:r>
      <w:r w:rsidR="00576F8A" w:rsidRPr="00697286">
        <w:rPr>
          <w:rFonts w:cs="Calibri"/>
          <w:i/>
          <w:iCs/>
          <w:color w:val="1F497D" w:themeColor="text2"/>
          <w:sz w:val="24"/>
          <w:szCs w:val="24"/>
        </w:rPr>
        <w:t>lient</w:t>
      </w:r>
      <w:r w:rsidR="00697286" w:rsidRPr="00697286">
        <w:rPr>
          <w:rFonts w:cs="Calibri"/>
          <w:i/>
          <w:iCs/>
          <w:color w:val="1F497D" w:themeColor="text2"/>
          <w:sz w:val="24"/>
          <w:szCs w:val="24"/>
        </w:rPr>
        <w:t xml:space="preserve"> </w:t>
      </w:r>
      <w:r w:rsidR="00697286">
        <w:rPr>
          <w:rFonts w:cs="Calibri"/>
          <w:color w:val="17365D" w:themeColor="text2" w:themeShade="BF"/>
          <w:sz w:val="24"/>
          <w:szCs w:val="24"/>
        </w:rPr>
        <w:t>k tomuto</w:t>
      </w:r>
      <w:r w:rsidR="00576F8A" w:rsidRPr="006856D6">
        <w:rPr>
          <w:rFonts w:cs="Calibri"/>
          <w:color w:val="17365D" w:themeColor="text2" w:themeShade="BF"/>
          <w:sz w:val="24"/>
          <w:szCs w:val="24"/>
        </w:rPr>
        <w:t xml:space="preserve"> soudem určeného opatrovníka)</w:t>
      </w:r>
      <w:r w:rsidRPr="006856D6">
        <w:rPr>
          <w:rFonts w:cs="Calibri"/>
          <w:color w:val="17365D" w:themeColor="text2" w:themeShade="BF"/>
          <w:sz w:val="24"/>
          <w:szCs w:val="24"/>
        </w:rPr>
        <w:t xml:space="preserve">. Před nástupem je </w:t>
      </w:r>
      <w:r w:rsidR="00697286">
        <w:rPr>
          <w:rFonts w:cs="Calibri"/>
          <w:color w:val="17365D" w:themeColor="text2" w:themeShade="BF"/>
          <w:sz w:val="24"/>
          <w:szCs w:val="24"/>
        </w:rPr>
        <w:t xml:space="preserve">takovýto </w:t>
      </w:r>
      <w:r w:rsidR="00697286" w:rsidRPr="00697286">
        <w:rPr>
          <w:rFonts w:cs="Calibri"/>
          <w:i/>
          <w:iCs/>
          <w:color w:val="1F497D" w:themeColor="text2"/>
          <w:sz w:val="24"/>
          <w:szCs w:val="24"/>
        </w:rPr>
        <w:t>Ž</w:t>
      </w:r>
      <w:r w:rsidRPr="00697286">
        <w:rPr>
          <w:rFonts w:cs="Calibri"/>
          <w:i/>
          <w:iCs/>
          <w:color w:val="1F497D" w:themeColor="text2"/>
          <w:sz w:val="24"/>
          <w:szCs w:val="24"/>
        </w:rPr>
        <w:t xml:space="preserve">adatel </w:t>
      </w:r>
      <w:r w:rsidRPr="006856D6">
        <w:rPr>
          <w:rFonts w:cs="Calibri"/>
          <w:color w:val="17365D" w:themeColor="text2" w:themeShade="BF"/>
          <w:sz w:val="24"/>
          <w:szCs w:val="24"/>
        </w:rPr>
        <w:t xml:space="preserve">informován o datu nástupu. Důvody, kdy domov může odmítnout uzavřít </w:t>
      </w:r>
      <w:r w:rsidRPr="00697286">
        <w:rPr>
          <w:rFonts w:cs="Calibri"/>
          <w:i/>
          <w:iCs/>
          <w:color w:val="1F497D" w:themeColor="text2"/>
          <w:sz w:val="24"/>
          <w:szCs w:val="24"/>
        </w:rPr>
        <w:t>Smlouvu,</w:t>
      </w:r>
      <w:r w:rsidRPr="006856D6">
        <w:rPr>
          <w:rFonts w:cs="Calibri"/>
          <w:color w:val="17365D" w:themeColor="text2" w:themeShade="BF"/>
          <w:sz w:val="24"/>
          <w:szCs w:val="24"/>
        </w:rPr>
        <w:t xml:space="preserve"> jsou uvedeny v § 91 zákona č. 108/2006 Sb., o sociálních službách, ve znění pozdějších předpisů. Při nástupu do domova je </w:t>
      </w:r>
      <w:r w:rsidR="00697286" w:rsidRPr="00697286">
        <w:rPr>
          <w:rFonts w:cs="Calibri"/>
          <w:i/>
          <w:iCs/>
          <w:color w:val="1F497D" w:themeColor="text2"/>
          <w:sz w:val="24"/>
          <w:szCs w:val="24"/>
        </w:rPr>
        <w:t>K</w:t>
      </w:r>
      <w:r w:rsidRPr="00697286">
        <w:rPr>
          <w:rFonts w:cs="Calibri"/>
          <w:i/>
          <w:iCs/>
          <w:color w:val="1F497D" w:themeColor="text2"/>
          <w:sz w:val="24"/>
          <w:szCs w:val="24"/>
        </w:rPr>
        <w:t xml:space="preserve">lientovi </w:t>
      </w:r>
      <w:r w:rsidRPr="006856D6">
        <w:rPr>
          <w:rFonts w:cs="Calibri"/>
          <w:color w:val="17365D" w:themeColor="text2" w:themeShade="BF"/>
          <w:sz w:val="24"/>
          <w:szCs w:val="24"/>
        </w:rPr>
        <w:t>přidělen</w:t>
      </w:r>
      <w:r w:rsidR="00697286">
        <w:rPr>
          <w:rFonts w:cs="Calibri"/>
          <w:color w:val="17365D" w:themeColor="text2" w:themeShade="BF"/>
          <w:sz w:val="24"/>
          <w:szCs w:val="24"/>
        </w:rPr>
        <w:t xml:space="preserve"> tzv.</w:t>
      </w:r>
      <w:r w:rsidRPr="006856D6">
        <w:rPr>
          <w:rFonts w:cs="Calibri"/>
          <w:color w:val="17365D" w:themeColor="text2" w:themeShade="BF"/>
          <w:sz w:val="24"/>
          <w:szCs w:val="24"/>
        </w:rPr>
        <w:t xml:space="preserve"> </w:t>
      </w:r>
      <w:r w:rsidRPr="00AC1AA3">
        <w:rPr>
          <w:rFonts w:cs="Calibri"/>
          <w:b/>
          <w:color w:val="17365D" w:themeColor="text2" w:themeShade="BF"/>
          <w:sz w:val="24"/>
          <w:szCs w:val="24"/>
        </w:rPr>
        <w:t>klíčový pracovník</w:t>
      </w:r>
      <w:r w:rsidRPr="00AC1AA3">
        <w:rPr>
          <w:rFonts w:cs="Calibri"/>
          <w:color w:val="17365D" w:themeColor="text2" w:themeShade="BF"/>
          <w:sz w:val="24"/>
          <w:szCs w:val="24"/>
        </w:rPr>
        <w:t>, který</w:t>
      </w:r>
      <w:r w:rsidRPr="006856D6">
        <w:rPr>
          <w:rFonts w:cs="Calibri"/>
          <w:color w:val="17365D" w:themeColor="text2" w:themeShade="BF"/>
          <w:sz w:val="24"/>
          <w:szCs w:val="24"/>
        </w:rPr>
        <w:t xml:space="preserve"> mu pomáhá nejen v době adaptace, ale po celý jeho pobyt, zajímá se o jeho osobní přání, cíle a potřeby a pomáhá </w:t>
      </w:r>
      <w:r w:rsidR="00697286" w:rsidRPr="00697286">
        <w:rPr>
          <w:rFonts w:cs="Calibri"/>
          <w:i/>
          <w:iCs/>
          <w:color w:val="1F497D" w:themeColor="text2"/>
          <w:sz w:val="24"/>
          <w:szCs w:val="24"/>
        </w:rPr>
        <w:t>K</w:t>
      </w:r>
      <w:r w:rsidRPr="00697286">
        <w:rPr>
          <w:rFonts w:cs="Calibri"/>
          <w:i/>
          <w:iCs/>
          <w:color w:val="1F497D" w:themeColor="text2"/>
          <w:sz w:val="24"/>
          <w:szCs w:val="24"/>
        </w:rPr>
        <w:t xml:space="preserve">lientovi </w:t>
      </w:r>
      <w:r w:rsidRPr="006856D6">
        <w:rPr>
          <w:rFonts w:cs="Calibri"/>
          <w:color w:val="17365D" w:themeColor="text2" w:themeShade="BF"/>
          <w:sz w:val="24"/>
          <w:szCs w:val="24"/>
        </w:rPr>
        <w:t>v jejich uskutečňování.</w:t>
      </w:r>
      <w:r w:rsidRPr="00697286">
        <w:rPr>
          <w:rFonts w:cs="Calibri"/>
          <w:i/>
          <w:iCs/>
          <w:color w:val="1F497D" w:themeColor="text2"/>
          <w:sz w:val="24"/>
          <w:szCs w:val="24"/>
        </w:rPr>
        <w:t xml:space="preserve"> Klient</w:t>
      </w:r>
      <w:r w:rsidRPr="006856D6">
        <w:rPr>
          <w:rFonts w:cs="Calibri"/>
          <w:color w:val="17365D" w:themeColor="text2" w:themeShade="BF"/>
          <w:sz w:val="24"/>
          <w:szCs w:val="24"/>
        </w:rPr>
        <w:t xml:space="preserve"> může v průběhu pobytu v </w:t>
      </w:r>
      <w:r w:rsidR="00697286" w:rsidRPr="00697286">
        <w:rPr>
          <w:rFonts w:cs="Calibri"/>
          <w:i/>
          <w:iCs/>
          <w:color w:val="1F497D" w:themeColor="text2"/>
          <w:sz w:val="24"/>
          <w:szCs w:val="24"/>
        </w:rPr>
        <w:t>D</w:t>
      </w:r>
      <w:r w:rsidRPr="00697286">
        <w:rPr>
          <w:rFonts w:cs="Calibri"/>
          <w:i/>
          <w:iCs/>
          <w:color w:val="1F497D" w:themeColor="text2"/>
          <w:sz w:val="24"/>
          <w:szCs w:val="24"/>
        </w:rPr>
        <w:t>omově</w:t>
      </w:r>
      <w:r w:rsidRPr="006856D6">
        <w:rPr>
          <w:rFonts w:cs="Calibri"/>
          <w:color w:val="17365D" w:themeColor="text2" w:themeShade="BF"/>
          <w:sz w:val="24"/>
          <w:szCs w:val="24"/>
        </w:rPr>
        <w:t xml:space="preserve"> kdykoli požádat o změnu klíčového pracovníka. Změna klíčového pracovníka může proběhnout také z provozních důvodů (např. z důvodu ukončení pracovního poměru zaměstnance), vždy se však dbá na přání </w:t>
      </w:r>
      <w:r w:rsidR="00697286" w:rsidRPr="00697286">
        <w:rPr>
          <w:rFonts w:cs="Calibri"/>
          <w:i/>
          <w:iCs/>
          <w:color w:val="1F497D" w:themeColor="text2"/>
          <w:sz w:val="24"/>
          <w:szCs w:val="24"/>
        </w:rPr>
        <w:t>K</w:t>
      </w:r>
      <w:r w:rsidRPr="00697286">
        <w:rPr>
          <w:rFonts w:cs="Calibri"/>
          <w:i/>
          <w:iCs/>
          <w:color w:val="1F497D" w:themeColor="text2"/>
          <w:sz w:val="24"/>
          <w:szCs w:val="24"/>
        </w:rPr>
        <w:t>lienta</w:t>
      </w:r>
      <w:r w:rsidR="00576F8A" w:rsidRPr="006856D6">
        <w:rPr>
          <w:rFonts w:cs="Calibri"/>
          <w:color w:val="17365D" w:themeColor="text2" w:themeShade="BF"/>
          <w:sz w:val="24"/>
          <w:szCs w:val="24"/>
        </w:rPr>
        <w:t xml:space="preserve"> (pokud ho dokáže vyjádřit)</w:t>
      </w:r>
      <w:r w:rsidRPr="006856D6">
        <w:rPr>
          <w:rFonts w:cs="Calibri"/>
          <w:color w:val="17365D" w:themeColor="text2" w:themeShade="BF"/>
          <w:sz w:val="24"/>
          <w:szCs w:val="24"/>
        </w:rPr>
        <w:t xml:space="preserve"> a </w:t>
      </w:r>
      <w:r w:rsidR="00697286" w:rsidRPr="00697286">
        <w:rPr>
          <w:rFonts w:cs="Calibri"/>
          <w:i/>
          <w:iCs/>
          <w:color w:val="1F497D" w:themeColor="text2"/>
          <w:sz w:val="24"/>
          <w:szCs w:val="24"/>
        </w:rPr>
        <w:t>K</w:t>
      </w:r>
      <w:r w:rsidRPr="00697286">
        <w:rPr>
          <w:rFonts w:cs="Calibri"/>
          <w:i/>
          <w:iCs/>
          <w:color w:val="1F497D" w:themeColor="text2"/>
          <w:sz w:val="24"/>
          <w:szCs w:val="24"/>
        </w:rPr>
        <w:t>lient</w:t>
      </w:r>
      <w:r w:rsidRPr="006856D6">
        <w:rPr>
          <w:rFonts w:cs="Calibri"/>
          <w:color w:val="17365D" w:themeColor="text2" w:themeShade="BF"/>
          <w:sz w:val="24"/>
          <w:szCs w:val="24"/>
        </w:rPr>
        <w:t xml:space="preserve"> je o svém klíčovém pracovníkovi vždy</w:t>
      </w:r>
      <w:r w:rsidR="00697286">
        <w:rPr>
          <w:rFonts w:cs="Calibri"/>
          <w:color w:val="17365D" w:themeColor="text2" w:themeShade="BF"/>
          <w:sz w:val="24"/>
          <w:szCs w:val="24"/>
        </w:rPr>
        <w:t xml:space="preserve"> dle možností </w:t>
      </w:r>
      <w:r w:rsidRPr="006856D6">
        <w:rPr>
          <w:rFonts w:cs="Calibri"/>
          <w:color w:val="17365D" w:themeColor="text2" w:themeShade="BF"/>
          <w:sz w:val="24"/>
          <w:szCs w:val="24"/>
        </w:rPr>
        <w:t xml:space="preserve">informován. Klíčový </w:t>
      </w:r>
      <w:r w:rsidR="00B0630C">
        <w:rPr>
          <w:rFonts w:cs="Calibri"/>
          <w:color w:val="17365D" w:themeColor="text2" w:themeShade="BF"/>
          <w:sz w:val="24"/>
          <w:szCs w:val="24"/>
        </w:rPr>
        <w:t xml:space="preserve">či sociální </w:t>
      </w:r>
      <w:r w:rsidRPr="006856D6">
        <w:rPr>
          <w:rFonts w:cs="Calibri"/>
          <w:color w:val="17365D" w:themeColor="text2" w:themeShade="BF"/>
          <w:sz w:val="24"/>
          <w:szCs w:val="24"/>
        </w:rPr>
        <w:t xml:space="preserve">pracovník vede písemné záznamy o průběhu pobytu </w:t>
      </w:r>
      <w:r w:rsidR="00697286" w:rsidRPr="00697286">
        <w:rPr>
          <w:rFonts w:cs="Calibri"/>
          <w:i/>
          <w:iCs/>
          <w:color w:val="1F497D" w:themeColor="text2"/>
          <w:sz w:val="24"/>
          <w:szCs w:val="24"/>
        </w:rPr>
        <w:t>K</w:t>
      </w:r>
      <w:r w:rsidRPr="00697286">
        <w:rPr>
          <w:rFonts w:cs="Calibri"/>
          <w:i/>
          <w:iCs/>
          <w:color w:val="1F497D" w:themeColor="text2"/>
          <w:sz w:val="24"/>
          <w:szCs w:val="24"/>
        </w:rPr>
        <w:t>lienta</w:t>
      </w:r>
      <w:r w:rsidRPr="006856D6">
        <w:rPr>
          <w:rFonts w:cs="Calibri"/>
          <w:color w:val="17365D" w:themeColor="text2" w:themeShade="BF"/>
          <w:sz w:val="24"/>
          <w:szCs w:val="24"/>
        </w:rPr>
        <w:t xml:space="preserve"> v </w:t>
      </w:r>
      <w:r w:rsidR="00697286" w:rsidRPr="00697286">
        <w:rPr>
          <w:rFonts w:cs="Calibri"/>
          <w:i/>
          <w:iCs/>
          <w:color w:val="1F497D" w:themeColor="text2"/>
          <w:sz w:val="24"/>
          <w:szCs w:val="24"/>
        </w:rPr>
        <w:t>D</w:t>
      </w:r>
      <w:r w:rsidRPr="00697286">
        <w:rPr>
          <w:rFonts w:cs="Calibri"/>
          <w:i/>
          <w:iCs/>
          <w:color w:val="1F497D" w:themeColor="text2"/>
          <w:sz w:val="24"/>
          <w:szCs w:val="24"/>
        </w:rPr>
        <w:t>omově</w:t>
      </w:r>
      <w:r w:rsidRPr="006856D6">
        <w:rPr>
          <w:rFonts w:cs="Calibri"/>
          <w:color w:val="17365D" w:themeColor="text2" w:themeShade="BF"/>
          <w:sz w:val="24"/>
          <w:szCs w:val="24"/>
        </w:rPr>
        <w:t xml:space="preserve">, zajímá se o osobní přání a cíle </w:t>
      </w:r>
      <w:r w:rsidR="00697286" w:rsidRPr="00697286">
        <w:rPr>
          <w:rFonts w:cs="Calibri"/>
          <w:i/>
          <w:iCs/>
          <w:color w:val="1F497D" w:themeColor="text2"/>
          <w:sz w:val="24"/>
          <w:szCs w:val="24"/>
        </w:rPr>
        <w:t>K</w:t>
      </w:r>
      <w:r w:rsidRPr="00697286">
        <w:rPr>
          <w:rFonts w:cs="Calibri"/>
          <w:i/>
          <w:iCs/>
          <w:color w:val="1F497D" w:themeColor="text2"/>
          <w:sz w:val="24"/>
          <w:szCs w:val="24"/>
        </w:rPr>
        <w:t>lienta</w:t>
      </w:r>
      <w:r w:rsidRPr="006856D6">
        <w:rPr>
          <w:rFonts w:cs="Calibri"/>
          <w:color w:val="17365D" w:themeColor="text2" w:themeShade="BF"/>
          <w:sz w:val="24"/>
          <w:szCs w:val="24"/>
        </w:rPr>
        <w:t xml:space="preserve">. Musí se </w:t>
      </w:r>
      <w:r w:rsidR="00697286" w:rsidRPr="00697286">
        <w:rPr>
          <w:rFonts w:cs="Calibri"/>
          <w:i/>
          <w:iCs/>
          <w:color w:val="1F497D" w:themeColor="text2"/>
          <w:sz w:val="24"/>
          <w:szCs w:val="24"/>
        </w:rPr>
        <w:t>K</w:t>
      </w:r>
      <w:r w:rsidRPr="00697286">
        <w:rPr>
          <w:rFonts w:cs="Calibri"/>
          <w:i/>
          <w:iCs/>
          <w:color w:val="1F497D" w:themeColor="text2"/>
          <w:sz w:val="24"/>
          <w:szCs w:val="24"/>
        </w:rPr>
        <w:t>lientovi</w:t>
      </w:r>
      <w:r w:rsidRPr="006856D6">
        <w:rPr>
          <w:rFonts w:cs="Calibri"/>
          <w:color w:val="17365D" w:themeColor="text2" w:themeShade="BF"/>
          <w:sz w:val="24"/>
          <w:szCs w:val="24"/>
        </w:rPr>
        <w:t xml:space="preserve"> představit a sdělit mu, jakou má roli, </w:t>
      </w:r>
      <w:r w:rsidR="00B0630C">
        <w:rPr>
          <w:rFonts w:cs="Calibri"/>
          <w:color w:val="17365D" w:themeColor="text2" w:themeShade="BF"/>
          <w:sz w:val="24"/>
          <w:szCs w:val="24"/>
        </w:rPr>
        <w:t>preferuje</w:t>
      </w:r>
      <w:r w:rsidRPr="006856D6">
        <w:rPr>
          <w:rFonts w:cs="Calibri"/>
          <w:color w:val="17365D" w:themeColor="text2" w:themeShade="BF"/>
          <w:sz w:val="24"/>
          <w:szCs w:val="24"/>
        </w:rPr>
        <w:t xml:space="preserve"> především zájm</w:t>
      </w:r>
      <w:r w:rsidR="00B0630C">
        <w:rPr>
          <w:rFonts w:cs="Calibri"/>
          <w:color w:val="17365D" w:themeColor="text2" w:themeShade="BF"/>
          <w:sz w:val="24"/>
          <w:szCs w:val="24"/>
        </w:rPr>
        <w:t>y</w:t>
      </w:r>
      <w:r w:rsidRPr="006856D6">
        <w:rPr>
          <w:rFonts w:cs="Calibri"/>
          <w:color w:val="17365D" w:themeColor="text2" w:themeShade="BF"/>
          <w:sz w:val="24"/>
          <w:szCs w:val="24"/>
        </w:rPr>
        <w:t xml:space="preserve"> </w:t>
      </w:r>
      <w:r w:rsidR="00697286" w:rsidRPr="00697286">
        <w:rPr>
          <w:rFonts w:cs="Calibri"/>
          <w:i/>
          <w:iCs/>
          <w:color w:val="1F497D" w:themeColor="text2"/>
          <w:sz w:val="24"/>
          <w:szCs w:val="24"/>
        </w:rPr>
        <w:t>K</w:t>
      </w:r>
      <w:r w:rsidRPr="00697286">
        <w:rPr>
          <w:rFonts w:cs="Calibri"/>
          <w:i/>
          <w:iCs/>
          <w:color w:val="1F497D" w:themeColor="text2"/>
          <w:sz w:val="24"/>
          <w:szCs w:val="24"/>
        </w:rPr>
        <w:t>lienta</w:t>
      </w:r>
      <w:r w:rsidRPr="006856D6">
        <w:rPr>
          <w:rFonts w:cs="Calibri"/>
          <w:color w:val="17365D" w:themeColor="text2" w:themeShade="BF"/>
          <w:sz w:val="24"/>
          <w:szCs w:val="24"/>
        </w:rPr>
        <w:t xml:space="preserve">. Klíčový pracovník vytváří spolu s </w:t>
      </w:r>
      <w:r w:rsidR="00697286" w:rsidRPr="00697286">
        <w:rPr>
          <w:rFonts w:cs="Calibri"/>
          <w:i/>
          <w:iCs/>
          <w:color w:val="1F497D" w:themeColor="text2"/>
          <w:sz w:val="24"/>
          <w:szCs w:val="24"/>
        </w:rPr>
        <w:t>K</w:t>
      </w:r>
      <w:r w:rsidRPr="00697286">
        <w:rPr>
          <w:rFonts w:cs="Calibri"/>
          <w:i/>
          <w:iCs/>
          <w:color w:val="1F497D" w:themeColor="text2"/>
          <w:sz w:val="24"/>
          <w:szCs w:val="24"/>
        </w:rPr>
        <w:t xml:space="preserve">lientem </w:t>
      </w:r>
      <w:r w:rsidRPr="006856D6">
        <w:rPr>
          <w:rFonts w:cs="Calibri"/>
          <w:color w:val="17365D" w:themeColor="text2" w:themeShade="BF"/>
          <w:sz w:val="24"/>
          <w:szCs w:val="24"/>
        </w:rPr>
        <w:t xml:space="preserve">individuální plán </w:t>
      </w:r>
      <w:proofErr w:type="gramStart"/>
      <w:r w:rsidR="00B0630C">
        <w:rPr>
          <w:rFonts w:cs="Calibri"/>
          <w:color w:val="17365D" w:themeColor="text2" w:themeShade="BF"/>
          <w:sz w:val="24"/>
          <w:szCs w:val="24"/>
        </w:rPr>
        <w:t>toho</w:t>
      </w:r>
      <w:proofErr w:type="gramEnd"/>
      <w:r w:rsidR="00B0630C">
        <w:rPr>
          <w:rFonts w:cs="Calibri"/>
          <w:color w:val="17365D" w:themeColor="text2" w:themeShade="BF"/>
          <w:sz w:val="24"/>
          <w:szCs w:val="24"/>
        </w:rPr>
        <w:t xml:space="preserve"> co by v průběhu pobytu bylo možno splnit a spolupracuje</w:t>
      </w:r>
      <w:r w:rsidRPr="006856D6">
        <w:rPr>
          <w:rFonts w:cs="Calibri"/>
          <w:color w:val="17365D" w:themeColor="text2" w:themeShade="BF"/>
          <w:sz w:val="24"/>
          <w:szCs w:val="24"/>
        </w:rPr>
        <w:t xml:space="preserve"> na naplňování (realizaci) </w:t>
      </w:r>
      <w:r w:rsidR="00B0630C">
        <w:rPr>
          <w:rFonts w:cs="Calibri"/>
          <w:color w:val="17365D" w:themeColor="text2" w:themeShade="BF"/>
          <w:sz w:val="24"/>
          <w:szCs w:val="24"/>
        </w:rPr>
        <w:t>takového</w:t>
      </w:r>
      <w:r w:rsidRPr="006856D6">
        <w:rPr>
          <w:rFonts w:cs="Calibri"/>
          <w:color w:val="17365D" w:themeColor="text2" w:themeShade="BF"/>
          <w:sz w:val="24"/>
          <w:szCs w:val="24"/>
        </w:rPr>
        <w:t xml:space="preserve"> plánu</w:t>
      </w:r>
      <w:r w:rsidR="00B0630C">
        <w:rPr>
          <w:rFonts w:cs="Calibri"/>
          <w:color w:val="17365D" w:themeColor="text2" w:themeShade="BF"/>
          <w:sz w:val="24"/>
          <w:szCs w:val="24"/>
        </w:rPr>
        <w:t>, někdy</w:t>
      </w:r>
      <w:r w:rsidRPr="006856D6">
        <w:rPr>
          <w:rFonts w:cs="Calibri"/>
          <w:color w:val="17365D" w:themeColor="text2" w:themeShade="BF"/>
          <w:sz w:val="24"/>
          <w:szCs w:val="24"/>
        </w:rPr>
        <w:t xml:space="preserve"> plán společně s </w:t>
      </w:r>
      <w:r w:rsidR="00697286" w:rsidRPr="00697286">
        <w:rPr>
          <w:rFonts w:cs="Calibri"/>
          <w:i/>
          <w:iCs/>
          <w:color w:val="1F497D" w:themeColor="text2"/>
          <w:sz w:val="24"/>
          <w:szCs w:val="24"/>
        </w:rPr>
        <w:t>K</w:t>
      </w:r>
      <w:r w:rsidRPr="00697286">
        <w:rPr>
          <w:rFonts w:cs="Calibri"/>
          <w:i/>
          <w:iCs/>
          <w:color w:val="1F497D" w:themeColor="text2"/>
          <w:sz w:val="24"/>
          <w:szCs w:val="24"/>
        </w:rPr>
        <w:t xml:space="preserve">lientem </w:t>
      </w:r>
      <w:r w:rsidRPr="006856D6">
        <w:rPr>
          <w:rFonts w:cs="Calibri"/>
          <w:color w:val="17365D" w:themeColor="text2" w:themeShade="BF"/>
          <w:sz w:val="24"/>
          <w:szCs w:val="24"/>
        </w:rPr>
        <w:t>vyhodnocuje. Podle potřeby</w:t>
      </w:r>
      <w:r w:rsidR="00B0630C">
        <w:rPr>
          <w:rFonts w:cs="Calibri"/>
          <w:color w:val="17365D" w:themeColor="text2" w:themeShade="BF"/>
          <w:sz w:val="24"/>
          <w:szCs w:val="24"/>
        </w:rPr>
        <w:t xml:space="preserve"> a předpisu</w:t>
      </w:r>
      <w:r w:rsidRPr="006856D6">
        <w:rPr>
          <w:rFonts w:cs="Calibri"/>
          <w:color w:val="17365D" w:themeColor="text2" w:themeShade="BF"/>
          <w:sz w:val="24"/>
          <w:szCs w:val="24"/>
        </w:rPr>
        <w:t xml:space="preserve"> individuální plán ve spolupráci s </w:t>
      </w:r>
      <w:r w:rsidR="00697286" w:rsidRPr="00697286">
        <w:rPr>
          <w:rFonts w:cs="Calibri"/>
          <w:i/>
          <w:iCs/>
          <w:color w:val="1F497D" w:themeColor="text2"/>
          <w:sz w:val="24"/>
          <w:szCs w:val="24"/>
        </w:rPr>
        <w:t>K</w:t>
      </w:r>
      <w:r w:rsidRPr="00697286">
        <w:rPr>
          <w:rFonts w:cs="Calibri"/>
          <w:i/>
          <w:iCs/>
          <w:color w:val="1F497D" w:themeColor="text2"/>
          <w:sz w:val="24"/>
          <w:szCs w:val="24"/>
        </w:rPr>
        <w:t>lientem</w:t>
      </w:r>
      <w:r w:rsidRPr="006856D6">
        <w:rPr>
          <w:rFonts w:cs="Calibri"/>
          <w:color w:val="17365D" w:themeColor="text2" w:themeShade="BF"/>
          <w:sz w:val="24"/>
          <w:szCs w:val="24"/>
        </w:rPr>
        <w:t xml:space="preserve"> </w:t>
      </w:r>
      <w:r w:rsidR="00B0630C">
        <w:rPr>
          <w:rFonts w:cs="Calibri"/>
          <w:color w:val="17365D" w:themeColor="text2" w:themeShade="BF"/>
          <w:sz w:val="24"/>
          <w:szCs w:val="24"/>
        </w:rPr>
        <w:t xml:space="preserve">aktualizuje (výjimečně i </w:t>
      </w:r>
      <w:proofErr w:type="gramStart"/>
      <w:r w:rsidR="00B0630C">
        <w:rPr>
          <w:rFonts w:cs="Calibri"/>
          <w:color w:val="17365D" w:themeColor="text2" w:themeShade="BF"/>
          <w:sz w:val="24"/>
          <w:szCs w:val="24"/>
        </w:rPr>
        <w:t xml:space="preserve">s </w:t>
      </w:r>
      <w:r w:rsidRPr="006856D6">
        <w:rPr>
          <w:rFonts w:cs="Calibri"/>
          <w:color w:val="17365D" w:themeColor="text2" w:themeShade="BF"/>
          <w:sz w:val="24"/>
          <w:szCs w:val="24"/>
        </w:rPr>
        <w:t xml:space="preserve"> </w:t>
      </w:r>
      <w:r w:rsidR="00576F8A" w:rsidRPr="006856D6">
        <w:rPr>
          <w:rFonts w:cs="Calibri"/>
          <w:color w:val="17365D" w:themeColor="text2" w:themeShade="BF"/>
          <w:sz w:val="24"/>
          <w:szCs w:val="24"/>
        </w:rPr>
        <w:t>opatrovníkem</w:t>
      </w:r>
      <w:proofErr w:type="gramEnd"/>
      <w:r w:rsidRPr="006856D6">
        <w:rPr>
          <w:rFonts w:cs="Calibri"/>
          <w:color w:val="17365D" w:themeColor="text2" w:themeShade="BF"/>
          <w:sz w:val="24"/>
          <w:szCs w:val="24"/>
        </w:rPr>
        <w:t xml:space="preserve"> </w:t>
      </w:r>
      <w:r w:rsidR="00697286" w:rsidRPr="00697286">
        <w:rPr>
          <w:rFonts w:cs="Calibri"/>
          <w:i/>
          <w:iCs/>
          <w:color w:val="1F497D" w:themeColor="text2"/>
          <w:sz w:val="24"/>
          <w:szCs w:val="24"/>
        </w:rPr>
        <w:t>K</w:t>
      </w:r>
      <w:r w:rsidRPr="00697286">
        <w:rPr>
          <w:rFonts w:cs="Calibri"/>
          <w:i/>
          <w:iCs/>
          <w:color w:val="1F497D" w:themeColor="text2"/>
          <w:sz w:val="24"/>
          <w:szCs w:val="24"/>
        </w:rPr>
        <w:t>lienta</w:t>
      </w:r>
      <w:r w:rsidR="00B0630C">
        <w:rPr>
          <w:rFonts w:cs="Calibri"/>
          <w:color w:val="17365D" w:themeColor="text2" w:themeShade="BF"/>
          <w:sz w:val="24"/>
          <w:szCs w:val="24"/>
        </w:rPr>
        <w:t>)</w:t>
      </w:r>
      <w:r w:rsidRPr="006856D6">
        <w:rPr>
          <w:rFonts w:cs="Calibri"/>
          <w:color w:val="17365D" w:themeColor="text2" w:themeShade="BF"/>
          <w:sz w:val="24"/>
          <w:szCs w:val="24"/>
        </w:rPr>
        <w:t>. Na činnost klíčového zaměstnance a individuální plánování dohlíží sociální pracovník.</w:t>
      </w:r>
      <w:r w:rsidR="008C5C98" w:rsidRPr="006856D6">
        <w:rPr>
          <w:rFonts w:cs="Calibri"/>
          <w:color w:val="17365D" w:themeColor="text2" w:themeShade="BF"/>
          <w:sz w:val="24"/>
          <w:szCs w:val="24"/>
        </w:rPr>
        <w:t xml:space="preserve"> </w:t>
      </w:r>
    </w:p>
    <w:p w14:paraId="3D70ADDB" w14:textId="3664F05C" w:rsidR="00EC01FB" w:rsidRPr="006856D6" w:rsidRDefault="00EC01FB" w:rsidP="009E6C52">
      <w:pPr>
        <w:jc w:val="both"/>
        <w:rPr>
          <w:rFonts w:cs="Calibri"/>
          <w:color w:val="17365D" w:themeColor="text2" w:themeShade="BF"/>
          <w:sz w:val="24"/>
          <w:szCs w:val="24"/>
        </w:rPr>
      </w:pPr>
      <w:r w:rsidRPr="006856D6">
        <w:rPr>
          <w:rFonts w:cs="Calibri"/>
          <w:color w:val="17365D" w:themeColor="text2" w:themeShade="BF"/>
          <w:sz w:val="24"/>
          <w:szCs w:val="24"/>
        </w:rPr>
        <w:t xml:space="preserve">Po nástupu </w:t>
      </w:r>
      <w:r w:rsidR="00697286" w:rsidRPr="00697286">
        <w:rPr>
          <w:rFonts w:cs="Calibri"/>
          <w:i/>
          <w:iCs/>
          <w:color w:val="1F497D" w:themeColor="text2"/>
          <w:sz w:val="24"/>
          <w:szCs w:val="24"/>
        </w:rPr>
        <w:t>K</w:t>
      </w:r>
      <w:r w:rsidRPr="00697286">
        <w:rPr>
          <w:rFonts w:cs="Calibri"/>
          <w:i/>
          <w:iCs/>
          <w:color w:val="1F497D" w:themeColor="text2"/>
          <w:sz w:val="24"/>
          <w:szCs w:val="24"/>
        </w:rPr>
        <w:t>lienta</w:t>
      </w:r>
      <w:r w:rsidRPr="006856D6">
        <w:rPr>
          <w:rFonts w:cs="Calibri"/>
          <w:color w:val="17365D" w:themeColor="text2" w:themeShade="BF"/>
          <w:sz w:val="24"/>
          <w:szCs w:val="24"/>
        </w:rPr>
        <w:t xml:space="preserve"> do </w:t>
      </w:r>
      <w:r w:rsidR="00697286" w:rsidRPr="00697286">
        <w:rPr>
          <w:rFonts w:cs="Calibri"/>
          <w:i/>
          <w:iCs/>
          <w:color w:val="1F497D" w:themeColor="text2"/>
          <w:sz w:val="24"/>
          <w:szCs w:val="24"/>
        </w:rPr>
        <w:t>Z</w:t>
      </w:r>
      <w:r w:rsidRPr="00697286">
        <w:rPr>
          <w:rFonts w:cs="Calibri"/>
          <w:i/>
          <w:iCs/>
          <w:color w:val="1F497D" w:themeColor="text2"/>
          <w:sz w:val="24"/>
          <w:szCs w:val="24"/>
        </w:rPr>
        <w:t>ařízení</w:t>
      </w:r>
      <w:r w:rsidRPr="006856D6">
        <w:rPr>
          <w:rFonts w:cs="Calibri"/>
          <w:color w:val="17365D" w:themeColor="text2" w:themeShade="BF"/>
          <w:sz w:val="24"/>
          <w:szCs w:val="24"/>
        </w:rPr>
        <w:t xml:space="preserve"> </w:t>
      </w:r>
      <w:r w:rsidR="00B0630C">
        <w:rPr>
          <w:rFonts w:cs="Calibri"/>
          <w:color w:val="17365D" w:themeColor="text2" w:themeShade="BF"/>
          <w:sz w:val="24"/>
          <w:szCs w:val="24"/>
        </w:rPr>
        <w:t xml:space="preserve">má </w:t>
      </w:r>
      <w:r w:rsidR="00697286" w:rsidRPr="00697286">
        <w:rPr>
          <w:rFonts w:cs="Calibri"/>
          <w:i/>
          <w:iCs/>
          <w:color w:val="1F497D" w:themeColor="text2"/>
          <w:sz w:val="24"/>
          <w:szCs w:val="24"/>
        </w:rPr>
        <w:t>P</w:t>
      </w:r>
      <w:r w:rsidRPr="00697286">
        <w:rPr>
          <w:rFonts w:cs="Calibri"/>
          <w:i/>
          <w:iCs/>
          <w:color w:val="1F497D" w:themeColor="text2"/>
          <w:sz w:val="24"/>
          <w:szCs w:val="24"/>
        </w:rPr>
        <w:t>oskytovatel</w:t>
      </w:r>
      <w:r w:rsidRPr="006856D6">
        <w:rPr>
          <w:rFonts w:cs="Calibri"/>
          <w:color w:val="17365D" w:themeColor="text2" w:themeShade="BF"/>
          <w:sz w:val="24"/>
          <w:szCs w:val="24"/>
        </w:rPr>
        <w:t xml:space="preserve"> </w:t>
      </w:r>
      <w:proofErr w:type="gramStart"/>
      <w:r w:rsidR="00A94097" w:rsidRPr="006856D6">
        <w:rPr>
          <w:rFonts w:cs="Calibri"/>
          <w:color w:val="17365D" w:themeColor="text2" w:themeShade="BF"/>
          <w:sz w:val="24"/>
          <w:szCs w:val="24"/>
        </w:rPr>
        <w:t>30</w:t>
      </w:r>
      <w:r w:rsidR="008C5C98" w:rsidRPr="006856D6">
        <w:rPr>
          <w:rFonts w:cs="Calibri"/>
          <w:color w:val="17365D" w:themeColor="text2" w:themeShade="BF"/>
          <w:sz w:val="24"/>
          <w:szCs w:val="24"/>
        </w:rPr>
        <w:t>-</w:t>
      </w:r>
      <w:r w:rsidR="00A94097" w:rsidRPr="006856D6">
        <w:rPr>
          <w:rFonts w:cs="Calibri"/>
          <w:color w:val="17365D" w:themeColor="text2" w:themeShade="BF"/>
          <w:sz w:val="24"/>
          <w:szCs w:val="24"/>
        </w:rPr>
        <w:t>denní</w:t>
      </w:r>
      <w:proofErr w:type="gramEnd"/>
      <w:r w:rsidRPr="006856D6">
        <w:rPr>
          <w:rFonts w:cs="Calibri"/>
          <w:color w:val="17365D" w:themeColor="text2" w:themeShade="BF"/>
          <w:sz w:val="24"/>
          <w:szCs w:val="24"/>
        </w:rPr>
        <w:t xml:space="preserve"> </w:t>
      </w:r>
      <w:r w:rsidR="00B0630C">
        <w:rPr>
          <w:rFonts w:cs="Calibri"/>
          <w:color w:val="17365D" w:themeColor="text2" w:themeShade="BF"/>
          <w:sz w:val="24"/>
          <w:szCs w:val="24"/>
        </w:rPr>
        <w:t xml:space="preserve">tzv. </w:t>
      </w:r>
      <w:r w:rsidRPr="006856D6">
        <w:rPr>
          <w:rFonts w:cs="Calibri"/>
          <w:color w:val="17365D" w:themeColor="text2" w:themeShade="BF"/>
          <w:sz w:val="24"/>
          <w:szCs w:val="24"/>
        </w:rPr>
        <w:t>ochrann</w:t>
      </w:r>
      <w:r w:rsidR="00B0630C">
        <w:rPr>
          <w:rFonts w:cs="Calibri"/>
          <w:color w:val="17365D" w:themeColor="text2" w:themeShade="BF"/>
          <w:sz w:val="24"/>
          <w:szCs w:val="24"/>
        </w:rPr>
        <w:t>ou</w:t>
      </w:r>
      <w:r w:rsidRPr="006856D6">
        <w:rPr>
          <w:rFonts w:cs="Calibri"/>
          <w:color w:val="17365D" w:themeColor="text2" w:themeShade="BF"/>
          <w:sz w:val="24"/>
          <w:szCs w:val="24"/>
        </w:rPr>
        <w:t xml:space="preserve"> lhůt</w:t>
      </w:r>
      <w:r w:rsidR="00B0630C">
        <w:rPr>
          <w:rFonts w:cs="Calibri"/>
          <w:color w:val="17365D" w:themeColor="text2" w:themeShade="BF"/>
          <w:sz w:val="24"/>
          <w:szCs w:val="24"/>
        </w:rPr>
        <w:t>u</w:t>
      </w:r>
      <w:r w:rsidRPr="006856D6">
        <w:rPr>
          <w:rFonts w:cs="Calibri"/>
          <w:color w:val="17365D" w:themeColor="text2" w:themeShade="BF"/>
          <w:sz w:val="24"/>
          <w:szCs w:val="24"/>
        </w:rPr>
        <w:t xml:space="preserve">. </w:t>
      </w:r>
      <w:r w:rsidRPr="00697286">
        <w:rPr>
          <w:rFonts w:cs="Calibri"/>
          <w:i/>
          <w:iCs/>
          <w:color w:val="1F497D" w:themeColor="text2"/>
          <w:sz w:val="24"/>
          <w:szCs w:val="24"/>
        </w:rPr>
        <w:t xml:space="preserve">Poskytovatel </w:t>
      </w:r>
      <w:r w:rsidRPr="006856D6">
        <w:rPr>
          <w:rFonts w:cs="Calibri"/>
          <w:color w:val="17365D" w:themeColor="text2" w:themeShade="BF"/>
          <w:sz w:val="24"/>
          <w:szCs w:val="24"/>
        </w:rPr>
        <w:t>má</w:t>
      </w:r>
      <w:r w:rsidR="008C5C98" w:rsidRPr="006856D6">
        <w:rPr>
          <w:rFonts w:cs="Calibri"/>
          <w:color w:val="17365D" w:themeColor="text2" w:themeShade="BF"/>
          <w:sz w:val="24"/>
          <w:szCs w:val="24"/>
        </w:rPr>
        <w:t>, v této lhůtě,</w:t>
      </w:r>
      <w:r w:rsidRPr="006856D6">
        <w:rPr>
          <w:rFonts w:cs="Calibri"/>
          <w:color w:val="17365D" w:themeColor="text2" w:themeShade="BF"/>
          <w:sz w:val="24"/>
          <w:szCs w:val="24"/>
        </w:rPr>
        <w:t xml:space="preserve"> </w:t>
      </w:r>
      <w:r w:rsidR="00B0630C">
        <w:rPr>
          <w:rFonts w:cs="Calibri"/>
          <w:color w:val="17365D" w:themeColor="text2" w:themeShade="BF"/>
          <w:sz w:val="24"/>
          <w:szCs w:val="24"/>
        </w:rPr>
        <w:t>právo</w:t>
      </w:r>
      <w:r w:rsidRPr="006856D6">
        <w:rPr>
          <w:rFonts w:cs="Calibri"/>
          <w:color w:val="17365D" w:themeColor="text2" w:themeShade="BF"/>
          <w:sz w:val="24"/>
          <w:szCs w:val="24"/>
        </w:rPr>
        <w:t xml:space="preserve"> ukončit pobyt – </w:t>
      </w:r>
      <w:r w:rsidR="008C5C98" w:rsidRPr="006856D6">
        <w:rPr>
          <w:rFonts w:cs="Calibri"/>
          <w:color w:val="17365D" w:themeColor="text2" w:themeShade="BF"/>
          <w:sz w:val="24"/>
          <w:szCs w:val="24"/>
        </w:rPr>
        <w:t>ukončením</w:t>
      </w:r>
      <w:r w:rsidRPr="00697286">
        <w:rPr>
          <w:rFonts w:cs="Calibri"/>
          <w:i/>
          <w:iCs/>
          <w:color w:val="1F497D" w:themeColor="text2"/>
          <w:sz w:val="24"/>
          <w:szCs w:val="24"/>
        </w:rPr>
        <w:t xml:space="preserve"> </w:t>
      </w:r>
      <w:r w:rsidR="00697286" w:rsidRPr="00697286">
        <w:rPr>
          <w:rFonts w:cs="Calibri"/>
          <w:i/>
          <w:iCs/>
          <w:color w:val="1F497D" w:themeColor="text2"/>
          <w:sz w:val="24"/>
          <w:szCs w:val="24"/>
        </w:rPr>
        <w:t>S</w:t>
      </w:r>
      <w:r w:rsidR="00A94097" w:rsidRPr="00697286">
        <w:rPr>
          <w:rFonts w:cs="Calibri"/>
          <w:i/>
          <w:iCs/>
          <w:color w:val="1F497D" w:themeColor="text2"/>
          <w:sz w:val="24"/>
          <w:szCs w:val="24"/>
        </w:rPr>
        <w:t>mlouvy</w:t>
      </w:r>
      <w:r w:rsidR="00A94097" w:rsidRPr="006856D6">
        <w:rPr>
          <w:rFonts w:cs="Calibri"/>
          <w:color w:val="17365D" w:themeColor="text2" w:themeShade="BF"/>
          <w:sz w:val="24"/>
          <w:szCs w:val="24"/>
        </w:rPr>
        <w:t>,</w:t>
      </w:r>
      <w:r w:rsidRPr="006856D6">
        <w:rPr>
          <w:rFonts w:cs="Calibri"/>
          <w:color w:val="17365D" w:themeColor="text2" w:themeShade="BF"/>
          <w:sz w:val="24"/>
          <w:szCs w:val="24"/>
        </w:rPr>
        <w:t xml:space="preserve"> a to okamžitě</w:t>
      </w:r>
      <w:r w:rsidR="00A94097" w:rsidRPr="006856D6">
        <w:rPr>
          <w:rFonts w:cs="Calibri"/>
          <w:color w:val="17365D" w:themeColor="text2" w:themeShade="BF"/>
          <w:sz w:val="24"/>
          <w:szCs w:val="24"/>
        </w:rPr>
        <w:t xml:space="preserve"> z důvodů smluvně uvedených</w:t>
      </w:r>
      <w:r w:rsidRPr="006856D6">
        <w:rPr>
          <w:rFonts w:cs="Calibri"/>
          <w:color w:val="17365D" w:themeColor="text2" w:themeShade="BF"/>
          <w:sz w:val="24"/>
          <w:szCs w:val="24"/>
        </w:rPr>
        <w:t xml:space="preserve">. V takovém </w:t>
      </w:r>
      <w:r w:rsidR="00A94097" w:rsidRPr="006856D6">
        <w:rPr>
          <w:rFonts w:cs="Calibri"/>
          <w:color w:val="17365D" w:themeColor="text2" w:themeShade="BF"/>
          <w:sz w:val="24"/>
          <w:szCs w:val="24"/>
        </w:rPr>
        <w:t>případě poskytovatel upozorní</w:t>
      </w:r>
      <w:r w:rsidRPr="006856D6">
        <w:rPr>
          <w:rFonts w:cs="Calibri"/>
          <w:color w:val="17365D" w:themeColor="text2" w:themeShade="BF"/>
          <w:sz w:val="24"/>
          <w:szCs w:val="24"/>
        </w:rPr>
        <w:t xml:space="preserve"> </w:t>
      </w:r>
      <w:r w:rsidR="00697286" w:rsidRPr="00697286">
        <w:rPr>
          <w:rFonts w:cs="Calibri"/>
          <w:i/>
          <w:iCs/>
          <w:color w:val="1F497D" w:themeColor="text2"/>
          <w:sz w:val="24"/>
          <w:szCs w:val="24"/>
        </w:rPr>
        <w:t>K</w:t>
      </w:r>
      <w:r w:rsidRPr="00697286">
        <w:rPr>
          <w:rFonts w:cs="Calibri"/>
          <w:i/>
          <w:iCs/>
          <w:color w:val="1F497D" w:themeColor="text2"/>
          <w:sz w:val="24"/>
          <w:szCs w:val="24"/>
        </w:rPr>
        <w:t>lienta</w:t>
      </w:r>
      <w:r w:rsidR="00A94097" w:rsidRPr="006856D6">
        <w:rPr>
          <w:rFonts w:cs="Calibri"/>
          <w:color w:val="17365D" w:themeColor="text2" w:themeShade="BF"/>
          <w:sz w:val="24"/>
          <w:szCs w:val="24"/>
        </w:rPr>
        <w:t xml:space="preserve"> </w:t>
      </w:r>
      <w:r w:rsidR="0020474F" w:rsidRPr="006856D6">
        <w:rPr>
          <w:rFonts w:cs="Calibri"/>
          <w:color w:val="17365D" w:themeColor="text2" w:themeShade="BF"/>
          <w:sz w:val="24"/>
          <w:szCs w:val="24"/>
        </w:rPr>
        <w:t>na</w:t>
      </w:r>
      <w:r w:rsidR="00A94097" w:rsidRPr="006856D6">
        <w:rPr>
          <w:rFonts w:cs="Calibri"/>
          <w:color w:val="17365D" w:themeColor="text2" w:themeShade="BF"/>
          <w:sz w:val="24"/>
          <w:szCs w:val="24"/>
        </w:rPr>
        <w:t xml:space="preserve"> </w:t>
      </w:r>
      <w:r w:rsidR="0020474F" w:rsidRPr="006856D6">
        <w:rPr>
          <w:rFonts w:cs="Calibri"/>
          <w:color w:val="17365D" w:themeColor="text2" w:themeShade="BF"/>
          <w:sz w:val="24"/>
          <w:szCs w:val="24"/>
        </w:rPr>
        <w:t xml:space="preserve">důvody vylučující </w:t>
      </w:r>
      <w:r w:rsidR="00A94097" w:rsidRPr="006856D6">
        <w:rPr>
          <w:rFonts w:cs="Calibri"/>
          <w:color w:val="17365D" w:themeColor="text2" w:themeShade="BF"/>
          <w:sz w:val="24"/>
          <w:szCs w:val="24"/>
        </w:rPr>
        <w:t>užívání služby a posléze je situace řešena návratem</w:t>
      </w:r>
      <w:r w:rsidRPr="006856D6">
        <w:rPr>
          <w:rFonts w:cs="Calibri"/>
          <w:color w:val="17365D" w:themeColor="text2" w:themeShade="BF"/>
          <w:sz w:val="24"/>
          <w:szCs w:val="24"/>
        </w:rPr>
        <w:t xml:space="preserve"> do místa trvalého bydliště</w:t>
      </w:r>
      <w:r w:rsidR="00697286">
        <w:rPr>
          <w:rFonts w:cs="Calibri"/>
          <w:color w:val="17365D" w:themeColor="text2" w:themeShade="BF"/>
          <w:sz w:val="24"/>
          <w:szCs w:val="24"/>
        </w:rPr>
        <w:t xml:space="preserve"> </w:t>
      </w:r>
      <w:r w:rsidR="00697286" w:rsidRPr="00697286">
        <w:rPr>
          <w:rFonts w:cs="Calibri"/>
          <w:i/>
          <w:iCs/>
          <w:color w:val="1F497D" w:themeColor="text2"/>
          <w:sz w:val="24"/>
          <w:szCs w:val="24"/>
        </w:rPr>
        <w:t>Klienta</w:t>
      </w:r>
      <w:r w:rsidR="00697286">
        <w:rPr>
          <w:rFonts w:cs="Calibri"/>
          <w:i/>
          <w:iCs/>
          <w:color w:val="1F497D" w:themeColor="text2"/>
          <w:sz w:val="24"/>
          <w:szCs w:val="24"/>
        </w:rPr>
        <w:t>,</w:t>
      </w:r>
      <w:r w:rsidR="00A94097" w:rsidRPr="00697286">
        <w:rPr>
          <w:rFonts w:cs="Calibri"/>
          <w:i/>
          <w:iCs/>
          <w:color w:val="1F497D" w:themeColor="text2"/>
          <w:sz w:val="24"/>
          <w:szCs w:val="24"/>
        </w:rPr>
        <w:t xml:space="preserve"> </w:t>
      </w:r>
      <w:r w:rsidR="00A94097" w:rsidRPr="006856D6">
        <w:rPr>
          <w:rFonts w:cs="Calibri"/>
          <w:color w:val="17365D" w:themeColor="text2" w:themeShade="BF"/>
          <w:sz w:val="24"/>
          <w:szCs w:val="24"/>
        </w:rPr>
        <w:t>se zajištěním ambulantní péče, či překladem do jiného zařízení</w:t>
      </w:r>
      <w:r w:rsidR="00697286">
        <w:rPr>
          <w:rFonts w:cs="Calibri"/>
          <w:color w:val="17365D" w:themeColor="text2" w:themeShade="BF"/>
          <w:sz w:val="24"/>
          <w:szCs w:val="24"/>
        </w:rPr>
        <w:t>,</w:t>
      </w:r>
      <w:r w:rsidR="00A94097" w:rsidRPr="006856D6">
        <w:rPr>
          <w:rFonts w:cs="Calibri"/>
          <w:color w:val="17365D" w:themeColor="text2" w:themeShade="BF"/>
          <w:sz w:val="24"/>
          <w:szCs w:val="24"/>
        </w:rPr>
        <w:t xml:space="preserve"> vše v úzké spolupráci s rodinou (kontaktní osobou)</w:t>
      </w:r>
      <w:r w:rsidRPr="006856D6">
        <w:rPr>
          <w:rFonts w:cs="Calibri"/>
          <w:color w:val="17365D" w:themeColor="text2" w:themeShade="BF"/>
          <w:sz w:val="24"/>
          <w:szCs w:val="24"/>
        </w:rPr>
        <w:t xml:space="preserve"> nebo po indikaci ošetřujícího lékaře do vhodného zdravotnického zařízení.</w:t>
      </w:r>
    </w:p>
    <w:p w14:paraId="72612F58" w14:textId="3240E47E" w:rsidR="008C5C98" w:rsidRDefault="00EC01FB" w:rsidP="009E6C52">
      <w:pPr>
        <w:jc w:val="both"/>
        <w:rPr>
          <w:rFonts w:cs="Calibri"/>
          <w:color w:val="17365D" w:themeColor="text2" w:themeShade="BF"/>
          <w:sz w:val="24"/>
          <w:szCs w:val="24"/>
        </w:rPr>
      </w:pPr>
      <w:r w:rsidRPr="00697286">
        <w:rPr>
          <w:rFonts w:cs="Calibri"/>
          <w:i/>
          <w:iCs/>
          <w:color w:val="1F497D" w:themeColor="text2"/>
          <w:sz w:val="24"/>
          <w:szCs w:val="24"/>
        </w:rPr>
        <w:t>Klient s</w:t>
      </w:r>
      <w:r w:rsidRPr="006856D6">
        <w:rPr>
          <w:rFonts w:cs="Calibri"/>
          <w:color w:val="17365D" w:themeColor="text2" w:themeShade="BF"/>
          <w:sz w:val="24"/>
          <w:szCs w:val="24"/>
        </w:rPr>
        <w:t xml:space="preserve">e při nástupu do </w:t>
      </w:r>
      <w:r w:rsidR="00697286" w:rsidRPr="00697286">
        <w:rPr>
          <w:rFonts w:cs="Calibri"/>
          <w:i/>
          <w:iCs/>
          <w:color w:val="1F497D" w:themeColor="text2"/>
          <w:sz w:val="24"/>
          <w:szCs w:val="24"/>
        </w:rPr>
        <w:t>Z</w:t>
      </w:r>
      <w:r w:rsidRPr="00697286">
        <w:rPr>
          <w:rFonts w:cs="Calibri"/>
          <w:i/>
          <w:iCs/>
          <w:color w:val="1F497D" w:themeColor="text2"/>
          <w:sz w:val="24"/>
          <w:szCs w:val="24"/>
        </w:rPr>
        <w:t>ařízení</w:t>
      </w:r>
      <w:r w:rsidRPr="006856D6">
        <w:rPr>
          <w:rFonts w:cs="Calibri"/>
          <w:color w:val="17365D" w:themeColor="text2" w:themeShade="BF"/>
          <w:sz w:val="24"/>
          <w:szCs w:val="24"/>
        </w:rPr>
        <w:t xml:space="preserve"> rozhodne, zda zůstane u stávajícího ošetřujícího lékaře nebo přestoupí k</w:t>
      </w:r>
      <w:r w:rsidR="00B0630C">
        <w:rPr>
          <w:rFonts w:cs="Calibri"/>
          <w:color w:val="17365D" w:themeColor="text2" w:themeShade="BF"/>
          <w:sz w:val="24"/>
          <w:szCs w:val="24"/>
        </w:rPr>
        <w:t> </w:t>
      </w:r>
      <w:r w:rsidRPr="006856D6">
        <w:rPr>
          <w:rFonts w:cs="Calibri"/>
          <w:color w:val="17365D" w:themeColor="text2" w:themeShade="BF"/>
          <w:sz w:val="24"/>
          <w:szCs w:val="24"/>
        </w:rPr>
        <w:t>ústavnímu</w:t>
      </w:r>
      <w:r w:rsidR="00B0630C">
        <w:rPr>
          <w:rFonts w:cs="Calibri"/>
          <w:color w:val="17365D" w:themeColor="text2" w:themeShade="BF"/>
          <w:sz w:val="24"/>
          <w:szCs w:val="24"/>
        </w:rPr>
        <w:t xml:space="preserve"> (místně obvodnímu)</w:t>
      </w:r>
      <w:r w:rsidRPr="006856D6">
        <w:rPr>
          <w:rFonts w:cs="Calibri"/>
          <w:color w:val="17365D" w:themeColor="text2" w:themeShade="BF"/>
          <w:sz w:val="24"/>
          <w:szCs w:val="24"/>
        </w:rPr>
        <w:t xml:space="preserve"> lékaři.  V případě přestupu si </w:t>
      </w:r>
      <w:r w:rsidR="00697286" w:rsidRPr="00697286">
        <w:rPr>
          <w:rFonts w:cs="Calibri"/>
          <w:i/>
          <w:iCs/>
          <w:color w:val="1F497D" w:themeColor="text2"/>
          <w:sz w:val="24"/>
          <w:szCs w:val="24"/>
        </w:rPr>
        <w:t>K</w:t>
      </w:r>
      <w:r w:rsidRPr="00697286">
        <w:rPr>
          <w:rFonts w:cs="Calibri"/>
          <w:i/>
          <w:iCs/>
          <w:color w:val="1F497D" w:themeColor="text2"/>
          <w:sz w:val="24"/>
          <w:szCs w:val="24"/>
        </w:rPr>
        <w:t xml:space="preserve">lient </w:t>
      </w:r>
      <w:r w:rsidRPr="006856D6">
        <w:rPr>
          <w:rFonts w:cs="Calibri"/>
          <w:color w:val="17365D" w:themeColor="text2" w:themeShade="BF"/>
          <w:sz w:val="24"/>
          <w:szCs w:val="24"/>
        </w:rPr>
        <w:t xml:space="preserve">vyžádá zdravotní dokumentaci od svého obvodního lékaře a informuje ho o nové registraci u ústavního praktického lékaře. Pokud není </w:t>
      </w:r>
      <w:r w:rsidR="00697286" w:rsidRPr="00697286">
        <w:rPr>
          <w:rFonts w:cs="Calibri"/>
          <w:i/>
          <w:iCs/>
          <w:color w:val="1F497D" w:themeColor="text2"/>
          <w:sz w:val="24"/>
          <w:szCs w:val="24"/>
        </w:rPr>
        <w:t>K</w:t>
      </w:r>
      <w:r w:rsidRPr="00697286">
        <w:rPr>
          <w:rFonts w:cs="Calibri"/>
          <w:i/>
          <w:iCs/>
          <w:color w:val="1F497D" w:themeColor="text2"/>
          <w:sz w:val="24"/>
          <w:szCs w:val="24"/>
        </w:rPr>
        <w:t>lient</w:t>
      </w:r>
      <w:r w:rsidRPr="006856D6">
        <w:rPr>
          <w:rFonts w:cs="Calibri"/>
          <w:color w:val="17365D" w:themeColor="text2" w:themeShade="BF"/>
          <w:sz w:val="24"/>
          <w:szCs w:val="24"/>
        </w:rPr>
        <w:t xml:space="preserve"> z důvodu zhoršeného zdravotního stavu schopen vyžádat si zdravotní dokumentaci sám, zajistí dokumentaci vrchní sestra </w:t>
      </w:r>
      <w:r w:rsidR="00697286" w:rsidRPr="00697286">
        <w:rPr>
          <w:rFonts w:cs="Calibri"/>
          <w:i/>
          <w:iCs/>
          <w:color w:val="1F497D" w:themeColor="text2"/>
          <w:sz w:val="24"/>
          <w:szCs w:val="24"/>
        </w:rPr>
        <w:t>Z</w:t>
      </w:r>
      <w:r w:rsidRPr="00697286">
        <w:rPr>
          <w:rFonts w:cs="Calibri"/>
          <w:i/>
          <w:iCs/>
          <w:color w:val="1F497D" w:themeColor="text2"/>
          <w:sz w:val="24"/>
          <w:szCs w:val="24"/>
        </w:rPr>
        <w:t>ařízení.</w:t>
      </w:r>
      <w:r w:rsidRPr="006856D6">
        <w:rPr>
          <w:rFonts w:cs="Calibri"/>
          <w:color w:val="17365D" w:themeColor="text2" w:themeShade="BF"/>
          <w:sz w:val="24"/>
          <w:szCs w:val="24"/>
        </w:rPr>
        <w:t xml:space="preserve"> Zároveň v den nástupu předloží </w:t>
      </w:r>
      <w:r w:rsidR="00697286">
        <w:rPr>
          <w:rFonts w:cs="Calibri"/>
          <w:color w:val="17365D" w:themeColor="text2" w:themeShade="BF"/>
          <w:sz w:val="24"/>
          <w:szCs w:val="24"/>
        </w:rPr>
        <w:t>K</w:t>
      </w:r>
      <w:r w:rsidRPr="006856D6">
        <w:rPr>
          <w:rFonts w:cs="Calibri"/>
          <w:color w:val="17365D" w:themeColor="text2" w:themeShade="BF"/>
          <w:sz w:val="24"/>
          <w:szCs w:val="24"/>
        </w:rPr>
        <w:t>lient průkaz pojištěnce.</w:t>
      </w:r>
    </w:p>
    <w:p w14:paraId="252D0647" w14:textId="77777777" w:rsidR="00697286" w:rsidRDefault="00697286" w:rsidP="009E6C52">
      <w:pPr>
        <w:jc w:val="both"/>
        <w:rPr>
          <w:rFonts w:cs="Calibri"/>
          <w:color w:val="17365D" w:themeColor="text2" w:themeShade="BF"/>
          <w:sz w:val="24"/>
          <w:szCs w:val="24"/>
        </w:rPr>
      </w:pPr>
    </w:p>
    <w:p w14:paraId="5400DA2F" w14:textId="77777777" w:rsidR="00697286" w:rsidRDefault="00697286" w:rsidP="009E6C52">
      <w:pPr>
        <w:jc w:val="both"/>
        <w:rPr>
          <w:rFonts w:cs="Calibri"/>
          <w:color w:val="17365D" w:themeColor="text2" w:themeShade="BF"/>
          <w:sz w:val="24"/>
          <w:szCs w:val="24"/>
        </w:rPr>
      </w:pPr>
    </w:p>
    <w:p w14:paraId="1F972F6D" w14:textId="77777777" w:rsidR="00697286" w:rsidRDefault="00697286" w:rsidP="009E6C52">
      <w:pPr>
        <w:jc w:val="both"/>
        <w:rPr>
          <w:rFonts w:cs="Calibri"/>
          <w:color w:val="17365D" w:themeColor="text2" w:themeShade="BF"/>
          <w:sz w:val="24"/>
          <w:szCs w:val="24"/>
        </w:rPr>
      </w:pPr>
    </w:p>
    <w:p w14:paraId="41B1C70E" w14:textId="77777777" w:rsidR="00697286" w:rsidRDefault="00697286" w:rsidP="009E6C52">
      <w:pPr>
        <w:jc w:val="both"/>
        <w:rPr>
          <w:rFonts w:cs="Calibri"/>
          <w:color w:val="17365D" w:themeColor="text2" w:themeShade="BF"/>
          <w:sz w:val="24"/>
          <w:szCs w:val="24"/>
        </w:rPr>
      </w:pPr>
    </w:p>
    <w:p w14:paraId="759A384D" w14:textId="77777777" w:rsidR="00697286" w:rsidRPr="006856D6" w:rsidRDefault="00697286" w:rsidP="009E6C52">
      <w:pPr>
        <w:jc w:val="both"/>
        <w:rPr>
          <w:rFonts w:cs="Calibri"/>
          <w:color w:val="17365D" w:themeColor="text2" w:themeShade="BF"/>
          <w:sz w:val="24"/>
          <w:szCs w:val="24"/>
        </w:rPr>
      </w:pPr>
    </w:p>
    <w:p w14:paraId="42295005" w14:textId="7FFAD0A0" w:rsidR="00EC01FB" w:rsidRDefault="008C5C98" w:rsidP="009E6C52">
      <w:pPr>
        <w:jc w:val="both"/>
        <w:rPr>
          <w:rFonts w:cs="Calibri"/>
          <w:color w:val="17365D" w:themeColor="text2" w:themeShade="BF"/>
          <w:sz w:val="24"/>
          <w:szCs w:val="24"/>
        </w:rPr>
      </w:pPr>
      <w:r w:rsidRPr="006856D6">
        <w:rPr>
          <w:rFonts w:cs="Calibri"/>
          <w:color w:val="17365D" w:themeColor="text2" w:themeShade="BF"/>
          <w:sz w:val="24"/>
          <w:szCs w:val="24"/>
        </w:rPr>
        <w:t xml:space="preserve">Pozn.  Je třeba si uvědomit, že ve většině případů není možno zajistit, aby dosavadní obvodní lékař </w:t>
      </w:r>
      <w:r w:rsidR="00697286" w:rsidRPr="00697286">
        <w:rPr>
          <w:rFonts w:cs="Calibri"/>
          <w:i/>
          <w:iCs/>
          <w:color w:val="1F497D" w:themeColor="text2"/>
          <w:sz w:val="24"/>
          <w:szCs w:val="24"/>
        </w:rPr>
        <w:t>K</w:t>
      </w:r>
      <w:r w:rsidRPr="00697286">
        <w:rPr>
          <w:rFonts w:cs="Calibri"/>
          <w:i/>
          <w:iCs/>
          <w:color w:val="1F497D" w:themeColor="text2"/>
          <w:sz w:val="24"/>
          <w:szCs w:val="24"/>
        </w:rPr>
        <w:t xml:space="preserve">lienta </w:t>
      </w:r>
      <w:r w:rsidRPr="006856D6">
        <w:rPr>
          <w:rFonts w:cs="Calibri"/>
          <w:color w:val="17365D" w:themeColor="text2" w:themeShade="BF"/>
          <w:sz w:val="24"/>
          <w:szCs w:val="24"/>
        </w:rPr>
        <w:t xml:space="preserve">jezdil za </w:t>
      </w:r>
      <w:r w:rsidR="00697286" w:rsidRPr="00697286">
        <w:rPr>
          <w:rFonts w:cs="Calibri"/>
          <w:i/>
          <w:iCs/>
          <w:color w:val="1F497D" w:themeColor="text2"/>
          <w:sz w:val="24"/>
          <w:szCs w:val="24"/>
        </w:rPr>
        <w:t>K</w:t>
      </w:r>
      <w:r w:rsidRPr="00697286">
        <w:rPr>
          <w:rFonts w:cs="Calibri"/>
          <w:i/>
          <w:iCs/>
          <w:color w:val="1F497D" w:themeColor="text2"/>
          <w:sz w:val="24"/>
          <w:szCs w:val="24"/>
        </w:rPr>
        <w:t xml:space="preserve">lientem </w:t>
      </w:r>
      <w:r w:rsidRPr="006856D6">
        <w:rPr>
          <w:rFonts w:cs="Calibri"/>
          <w:color w:val="17365D" w:themeColor="text2" w:themeShade="BF"/>
          <w:sz w:val="24"/>
          <w:szCs w:val="24"/>
        </w:rPr>
        <w:t xml:space="preserve">do zařízení. Je tudíž vhodné přejít </w:t>
      </w:r>
      <w:r w:rsidR="00B0630C" w:rsidRPr="006856D6">
        <w:rPr>
          <w:rFonts w:cs="Calibri"/>
          <w:color w:val="17365D" w:themeColor="text2" w:themeShade="BF"/>
          <w:sz w:val="24"/>
          <w:szCs w:val="24"/>
        </w:rPr>
        <w:t>k</w:t>
      </w:r>
      <w:r w:rsidR="00B0630C">
        <w:rPr>
          <w:rFonts w:cs="Calibri"/>
          <w:color w:val="17365D" w:themeColor="text2" w:themeShade="BF"/>
          <w:sz w:val="24"/>
          <w:szCs w:val="24"/>
        </w:rPr>
        <w:t> </w:t>
      </w:r>
      <w:r w:rsidR="00B0630C" w:rsidRPr="006856D6">
        <w:rPr>
          <w:rFonts w:cs="Calibri"/>
          <w:color w:val="17365D" w:themeColor="text2" w:themeShade="BF"/>
          <w:sz w:val="24"/>
          <w:szCs w:val="24"/>
        </w:rPr>
        <w:t>ústavnímu</w:t>
      </w:r>
      <w:r w:rsidR="00B0630C">
        <w:rPr>
          <w:rFonts w:cs="Calibri"/>
          <w:color w:val="17365D" w:themeColor="text2" w:themeShade="BF"/>
          <w:sz w:val="24"/>
          <w:szCs w:val="24"/>
        </w:rPr>
        <w:t xml:space="preserve"> (místně obvodnímu)</w:t>
      </w:r>
      <w:r w:rsidR="00B0630C" w:rsidRPr="006856D6">
        <w:rPr>
          <w:rFonts w:cs="Calibri"/>
          <w:color w:val="17365D" w:themeColor="text2" w:themeShade="BF"/>
          <w:sz w:val="24"/>
          <w:szCs w:val="24"/>
        </w:rPr>
        <w:t xml:space="preserve"> </w:t>
      </w:r>
      <w:proofErr w:type="gramStart"/>
      <w:r w:rsidR="00B0630C" w:rsidRPr="006856D6">
        <w:rPr>
          <w:rFonts w:cs="Calibri"/>
          <w:color w:val="17365D" w:themeColor="text2" w:themeShade="BF"/>
          <w:sz w:val="24"/>
          <w:szCs w:val="24"/>
        </w:rPr>
        <w:t xml:space="preserve">lékaři </w:t>
      </w:r>
      <w:r w:rsidR="00B0630C">
        <w:rPr>
          <w:rFonts w:cs="Calibri"/>
          <w:color w:val="17365D" w:themeColor="text2" w:themeShade="BF"/>
          <w:sz w:val="24"/>
          <w:szCs w:val="24"/>
        </w:rPr>
        <w:t>.</w:t>
      </w:r>
      <w:proofErr w:type="gramEnd"/>
      <w:r w:rsidRPr="006856D6">
        <w:rPr>
          <w:rFonts w:cs="Calibri"/>
          <w:color w:val="17365D" w:themeColor="text2" w:themeShade="BF"/>
          <w:sz w:val="24"/>
          <w:szCs w:val="24"/>
        </w:rPr>
        <w:t xml:space="preserve"> </w:t>
      </w:r>
    </w:p>
    <w:p w14:paraId="452517EF" w14:textId="77777777" w:rsidR="009F0AA9" w:rsidRPr="006856D6" w:rsidRDefault="009F0AA9" w:rsidP="009E6C52">
      <w:pPr>
        <w:jc w:val="both"/>
        <w:rPr>
          <w:rFonts w:cs="Calibri"/>
          <w:color w:val="17365D" w:themeColor="text2" w:themeShade="BF"/>
          <w:sz w:val="24"/>
          <w:szCs w:val="24"/>
        </w:rPr>
      </w:pPr>
    </w:p>
    <w:p w14:paraId="45EFAC0E" w14:textId="77777777" w:rsidR="00EC01FB" w:rsidRPr="006856D6" w:rsidRDefault="00EC01FB" w:rsidP="009E6C52">
      <w:pPr>
        <w:jc w:val="both"/>
        <w:rPr>
          <w:rFonts w:cs="Calibri"/>
          <w:color w:val="17365D" w:themeColor="text2" w:themeShade="BF"/>
          <w:sz w:val="28"/>
          <w:szCs w:val="28"/>
        </w:rPr>
      </w:pPr>
      <w:r w:rsidRPr="006856D6">
        <w:rPr>
          <w:rFonts w:cs="Calibri"/>
          <w:b/>
          <w:color w:val="17365D" w:themeColor="text2" w:themeShade="BF"/>
          <w:sz w:val="28"/>
          <w:szCs w:val="28"/>
          <w:u w:val="single"/>
        </w:rPr>
        <w:t>Rozsah služeb</w:t>
      </w:r>
    </w:p>
    <w:p w14:paraId="16A85F91" w14:textId="7C8367BB" w:rsidR="00EC01FB" w:rsidRDefault="00EC01FB" w:rsidP="009E6C52">
      <w:pPr>
        <w:jc w:val="both"/>
        <w:rPr>
          <w:rFonts w:cs="Calibri"/>
          <w:color w:val="17365D" w:themeColor="text2" w:themeShade="BF"/>
        </w:rPr>
      </w:pPr>
      <w:r w:rsidRPr="00830F95">
        <w:rPr>
          <w:rFonts w:cs="Calibri"/>
          <w:color w:val="17365D" w:themeColor="text2" w:themeShade="BF"/>
        </w:rPr>
        <w:t>Je v souladu s § 50 zákona č. 108/2006 Sb. o sociálních službách a vyhlášky č. 505/2006 Sb.</w:t>
      </w:r>
      <w:r w:rsidR="00765030" w:rsidRPr="00830F95">
        <w:rPr>
          <w:rFonts w:cs="Calibri"/>
          <w:color w:val="17365D" w:themeColor="text2" w:themeShade="BF"/>
        </w:rPr>
        <w:t xml:space="preserve"> včetně dodatku č. 34/2022</w:t>
      </w:r>
      <w:r w:rsidRPr="00830F95">
        <w:rPr>
          <w:rFonts w:cs="Calibri"/>
          <w:color w:val="17365D" w:themeColor="text2" w:themeShade="BF"/>
        </w:rPr>
        <w:t>,</w:t>
      </w:r>
      <w:r w:rsidR="0020474F" w:rsidRPr="00830F95">
        <w:rPr>
          <w:color w:val="17365D" w:themeColor="text2" w:themeShade="BF"/>
        </w:rPr>
        <w:t xml:space="preserve"> </w:t>
      </w:r>
      <w:r w:rsidR="0020474F" w:rsidRPr="00830F95">
        <w:rPr>
          <w:rFonts w:cs="Calibri"/>
          <w:color w:val="17365D" w:themeColor="text2" w:themeShade="BF"/>
        </w:rPr>
        <w:t xml:space="preserve">Vyhláškou č. 440/2022 </w:t>
      </w:r>
      <w:proofErr w:type="gramStart"/>
      <w:r w:rsidR="0020474F" w:rsidRPr="00830F95">
        <w:rPr>
          <w:rFonts w:cs="Calibri"/>
          <w:color w:val="17365D" w:themeColor="text2" w:themeShade="BF"/>
        </w:rPr>
        <w:t>Sb.(</w:t>
      </w:r>
      <w:proofErr w:type="gramEnd"/>
      <w:r w:rsidR="0020474F" w:rsidRPr="00830F95">
        <w:rPr>
          <w:rFonts w:cs="Calibri"/>
          <w:color w:val="17365D" w:themeColor="text2" w:themeShade="BF"/>
        </w:rPr>
        <w:t xml:space="preserve">Vyhláška, kterou se mění vyhláška č. 505/2006 Sb., kterou se provádějí některá ustanovení zákona o sociálních službách, ve znění pozdějších </w:t>
      </w:r>
      <w:proofErr w:type="gramStart"/>
      <w:r w:rsidR="0020474F" w:rsidRPr="00830F95">
        <w:rPr>
          <w:rFonts w:cs="Calibri"/>
          <w:color w:val="17365D" w:themeColor="text2" w:themeShade="BF"/>
        </w:rPr>
        <w:t>předpisů</w:t>
      </w:r>
      <w:proofErr w:type="gramEnd"/>
      <w:r w:rsidRPr="00830F95">
        <w:rPr>
          <w:rFonts w:cs="Calibri"/>
          <w:color w:val="17365D" w:themeColor="text2" w:themeShade="BF"/>
        </w:rPr>
        <w:t xml:space="preserve"> kterou se provádějí některá ustanovení zákona o sociálních službách</w:t>
      </w:r>
      <w:r w:rsidR="00DF1721" w:rsidRPr="00830F95">
        <w:rPr>
          <w:rFonts w:cs="Calibri"/>
          <w:color w:val="17365D" w:themeColor="text2" w:themeShade="BF"/>
        </w:rPr>
        <w:t>.</w:t>
      </w:r>
      <w:r w:rsidR="0020474F" w:rsidRPr="00830F95">
        <w:rPr>
          <w:rFonts w:cs="Calibri"/>
          <w:color w:val="17365D" w:themeColor="text2" w:themeShade="BF"/>
        </w:rPr>
        <w:t>)</w:t>
      </w:r>
    </w:p>
    <w:p w14:paraId="54670648" w14:textId="77777777" w:rsidR="00EC01FB" w:rsidRPr="006856D6" w:rsidRDefault="00EC01FB" w:rsidP="009E6C52">
      <w:pPr>
        <w:pStyle w:val="Odstavecseseznamem"/>
        <w:numPr>
          <w:ilvl w:val="0"/>
          <w:numId w:val="1"/>
        </w:numPr>
        <w:suppressAutoHyphens w:val="0"/>
        <w:spacing w:after="200" w:line="276" w:lineRule="auto"/>
        <w:jc w:val="both"/>
        <w:rPr>
          <w:rFonts w:cs="Calibri"/>
          <w:b/>
          <w:color w:val="17365D" w:themeColor="text2" w:themeShade="BF"/>
        </w:rPr>
      </w:pPr>
      <w:r w:rsidRPr="006856D6">
        <w:rPr>
          <w:rFonts w:cs="Calibri"/>
          <w:b/>
          <w:color w:val="17365D" w:themeColor="text2" w:themeShade="BF"/>
        </w:rPr>
        <w:t>UBYTOVÁNÍ</w:t>
      </w:r>
    </w:p>
    <w:p w14:paraId="0F68D260" w14:textId="0168F954" w:rsidR="00EC01FB" w:rsidRPr="006856D6" w:rsidRDefault="00EC01FB" w:rsidP="009E6C52">
      <w:pPr>
        <w:pStyle w:val="Odstavecseseznamem"/>
        <w:jc w:val="both"/>
        <w:rPr>
          <w:rFonts w:cs="Calibri"/>
          <w:color w:val="17365D" w:themeColor="text2" w:themeShade="BF"/>
        </w:rPr>
      </w:pPr>
      <w:r w:rsidRPr="00697286">
        <w:rPr>
          <w:rFonts w:cs="Calibri"/>
          <w:i/>
          <w:iCs/>
          <w:color w:val="1F497D" w:themeColor="text2"/>
        </w:rPr>
        <w:t>Klientovi</w:t>
      </w:r>
      <w:r w:rsidRPr="006856D6">
        <w:rPr>
          <w:rFonts w:cs="Calibri"/>
          <w:color w:val="17365D" w:themeColor="text2" w:themeShade="BF"/>
        </w:rPr>
        <w:t xml:space="preserve"> je poskytnuto ubytování v</w:t>
      </w:r>
      <w:r w:rsidR="008924AD" w:rsidRPr="006856D6">
        <w:rPr>
          <w:rFonts w:cs="Calibri"/>
          <w:color w:val="17365D" w:themeColor="text2" w:themeShade="BF"/>
        </w:rPr>
        <w:t>e</w:t>
      </w:r>
      <w:r w:rsidRPr="006856D6">
        <w:rPr>
          <w:rFonts w:cs="Calibri"/>
          <w:color w:val="17365D" w:themeColor="text2" w:themeShade="BF"/>
        </w:rPr>
        <w:t xml:space="preserve"> dvou či třílůžkovém pokoji, který je standartně vybaven polohovatelným lůžkem, skříní, židlí, stolem a nočním stolkem. Veškeré vybavení je majetkem </w:t>
      </w:r>
      <w:r w:rsidR="00697286" w:rsidRPr="00697286">
        <w:rPr>
          <w:rFonts w:cs="Calibri"/>
          <w:i/>
          <w:iCs/>
          <w:color w:val="1F497D" w:themeColor="text2"/>
        </w:rPr>
        <w:t>P</w:t>
      </w:r>
      <w:r w:rsidRPr="00697286">
        <w:rPr>
          <w:rFonts w:cs="Calibri"/>
          <w:i/>
          <w:iCs/>
          <w:color w:val="1F497D" w:themeColor="text2"/>
        </w:rPr>
        <w:t>oskytovatele</w:t>
      </w:r>
      <w:r w:rsidRPr="006856D6">
        <w:rPr>
          <w:rFonts w:cs="Calibri"/>
          <w:color w:val="17365D" w:themeColor="text2" w:themeShade="BF"/>
        </w:rPr>
        <w:t xml:space="preserve">. </w:t>
      </w:r>
      <w:r w:rsidRPr="00697286">
        <w:rPr>
          <w:rFonts w:cs="Calibri"/>
          <w:i/>
          <w:iCs/>
          <w:color w:val="1F497D" w:themeColor="text2"/>
        </w:rPr>
        <w:t>Klient</w:t>
      </w:r>
      <w:r w:rsidRPr="006856D6">
        <w:rPr>
          <w:rFonts w:cs="Calibri"/>
          <w:color w:val="17365D" w:themeColor="text2" w:themeShade="BF"/>
        </w:rPr>
        <w:t xml:space="preserve"> si po dohodě s </w:t>
      </w:r>
      <w:r w:rsidR="00697286" w:rsidRPr="00697286">
        <w:rPr>
          <w:rFonts w:cs="Calibri"/>
          <w:i/>
          <w:iCs/>
          <w:color w:val="1F497D" w:themeColor="text2"/>
        </w:rPr>
        <w:t>P</w:t>
      </w:r>
      <w:r w:rsidRPr="00697286">
        <w:rPr>
          <w:rFonts w:cs="Calibri"/>
          <w:i/>
          <w:iCs/>
          <w:color w:val="1F497D" w:themeColor="text2"/>
        </w:rPr>
        <w:t>oskytovatelem</w:t>
      </w:r>
      <w:r w:rsidRPr="006856D6">
        <w:rPr>
          <w:rFonts w:cs="Calibri"/>
          <w:color w:val="17365D" w:themeColor="text2" w:themeShade="BF"/>
        </w:rPr>
        <w:t xml:space="preserve"> může dovybavit pokoj dle svého vkusu drobnými předměty.</w:t>
      </w:r>
    </w:p>
    <w:p w14:paraId="17DDF651" w14:textId="77777777" w:rsidR="009F0AA9" w:rsidRDefault="009F0AA9" w:rsidP="009E6C52">
      <w:pPr>
        <w:pStyle w:val="Odstavecseseznamem"/>
        <w:jc w:val="both"/>
        <w:rPr>
          <w:rFonts w:cs="Calibri"/>
          <w:color w:val="17365D" w:themeColor="text2" w:themeShade="BF"/>
        </w:rPr>
      </w:pPr>
    </w:p>
    <w:p w14:paraId="435B54A9" w14:textId="34BB5DD3" w:rsidR="00EC01FB" w:rsidRPr="006856D6" w:rsidRDefault="00EC01FB" w:rsidP="009E6C52">
      <w:pPr>
        <w:pStyle w:val="Odstavecseseznamem"/>
        <w:jc w:val="both"/>
        <w:rPr>
          <w:rFonts w:cs="Calibri"/>
          <w:color w:val="17365D" w:themeColor="text2" w:themeShade="BF"/>
        </w:rPr>
      </w:pPr>
      <w:r w:rsidRPr="006856D6">
        <w:rPr>
          <w:rFonts w:cs="Calibri"/>
          <w:color w:val="17365D" w:themeColor="text2" w:themeShade="BF"/>
        </w:rPr>
        <w:t xml:space="preserve">V případě umístění elektrospotřebiče na pokoj je nutné tuto skutečnost oznámit soc. pracovníkovi, případně vrchní sestře a po jejím souhlasu je nutné provést </w:t>
      </w:r>
      <w:proofErr w:type="spellStart"/>
      <w:r w:rsidRPr="006856D6">
        <w:rPr>
          <w:rFonts w:cs="Calibri"/>
          <w:color w:val="17365D" w:themeColor="text2" w:themeShade="BF"/>
        </w:rPr>
        <w:t>elektrorevizi</w:t>
      </w:r>
      <w:proofErr w:type="spellEnd"/>
      <w:r w:rsidR="008C5C98" w:rsidRPr="006856D6">
        <w:rPr>
          <w:rFonts w:cs="Calibri"/>
          <w:color w:val="17365D" w:themeColor="text2" w:themeShade="BF"/>
        </w:rPr>
        <w:t xml:space="preserve"> předmětného zařízení, a to dle potřeby i periodicky, na náklady </w:t>
      </w:r>
      <w:r w:rsidR="00697286" w:rsidRPr="00697286">
        <w:rPr>
          <w:rFonts w:cs="Calibri"/>
          <w:i/>
          <w:iCs/>
          <w:color w:val="1F497D" w:themeColor="text2"/>
        </w:rPr>
        <w:t>K</w:t>
      </w:r>
      <w:r w:rsidR="008C5C98" w:rsidRPr="00697286">
        <w:rPr>
          <w:rFonts w:cs="Calibri"/>
          <w:i/>
          <w:iCs/>
          <w:color w:val="1F497D" w:themeColor="text2"/>
        </w:rPr>
        <w:t>lienta</w:t>
      </w:r>
      <w:r w:rsidR="008C5C98" w:rsidRPr="006856D6">
        <w:rPr>
          <w:rFonts w:cs="Calibri"/>
          <w:color w:val="17365D" w:themeColor="text2" w:themeShade="BF"/>
        </w:rPr>
        <w:t>.</w:t>
      </w:r>
      <w:r w:rsidRPr="006856D6">
        <w:rPr>
          <w:rFonts w:cs="Calibri"/>
          <w:color w:val="17365D" w:themeColor="text2" w:themeShade="BF"/>
        </w:rPr>
        <w:t xml:space="preserve"> V prostorách celého </w:t>
      </w:r>
      <w:r w:rsidR="00697286" w:rsidRPr="00697286">
        <w:rPr>
          <w:rFonts w:cs="Calibri"/>
          <w:i/>
          <w:iCs/>
          <w:color w:val="1F497D" w:themeColor="text2"/>
        </w:rPr>
        <w:t>D</w:t>
      </w:r>
      <w:r w:rsidRPr="00697286">
        <w:rPr>
          <w:rFonts w:cs="Calibri"/>
          <w:i/>
          <w:iCs/>
          <w:color w:val="1F497D" w:themeColor="text2"/>
        </w:rPr>
        <w:t>omova</w:t>
      </w:r>
      <w:r w:rsidRPr="006856D6">
        <w:rPr>
          <w:rFonts w:cs="Calibri"/>
          <w:color w:val="17365D" w:themeColor="text2" w:themeShade="BF"/>
        </w:rPr>
        <w:t xml:space="preserve"> </w:t>
      </w:r>
      <w:r w:rsidRPr="006856D6">
        <w:rPr>
          <w:rFonts w:cs="Calibri"/>
          <w:color w:val="17365D" w:themeColor="text2" w:themeShade="BF"/>
          <w:u w:val="single"/>
        </w:rPr>
        <w:t>není povoleno</w:t>
      </w:r>
      <w:r w:rsidRPr="006856D6">
        <w:rPr>
          <w:rFonts w:cs="Calibri"/>
          <w:color w:val="17365D" w:themeColor="text2" w:themeShade="BF"/>
        </w:rPr>
        <w:t xml:space="preserve"> používat tepelné spotřebiče.</w:t>
      </w:r>
    </w:p>
    <w:p w14:paraId="21CBC28B" w14:textId="0B9DED68" w:rsidR="00EC01FB" w:rsidRPr="006856D6" w:rsidRDefault="00EC01FB" w:rsidP="009E6C52">
      <w:pPr>
        <w:pStyle w:val="Odstavecseseznamem"/>
        <w:jc w:val="both"/>
        <w:rPr>
          <w:rFonts w:cs="Calibri"/>
          <w:color w:val="17365D" w:themeColor="text2" w:themeShade="BF"/>
        </w:rPr>
      </w:pPr>
      <w:r w:rsidRPr="006856D6">
        <w:rPr>
          <w:rFonts w:cs="Calibri"/>
          <w:color w:val="17365D" w:themeColor="text2" w:themeShade="BF"/>
        </w:rPr>
        <w:t xml:space="preserve">Pokud dojde k poškození majetku poskytovatele </w:t>
      </w:r>
      <w:r w:rsidR="00697286" w:rsidRPr="00697286">
        <w:rPr>
          <w:rFonts w:cs="Calibri"/>
          <w:i/>
          <w:iCs/>
          <w:color w:val="1F497D" w:themeColor="text2"/>
        </w:rPr>
        <w:t>U</w:t>
      </w:r>
      <w:r w:rsidRPr="00697286">
        <w:rPr>
          <w:rFonts w:cs="Calibri"/>
          <w:i/>
          <w:iCs/>
          <w:color w:val="1F497D" w:themeColor="text2"/>
        </w:rPr>
        <w:t>živatelem</w:t>
      </w:r>
      <w:r w:rsidRPr="006856D6">
        <w:rPr>
          <w:rFonts w:cs="Calibri"/>
          <w:color w:val="17365D" w:themeColor="text2" w:themeShade="BF"/>
        </w:rPr>
        <w:t xml:space="preserve">, úhradu na opravu vždy hradí </w:t>
      </w:r>
      <w:r w:rsidR="00697286" w:rsidRPr="00697286">
        <w:rPr>
          <w:rFonts w:cs="Calibri"/>
          <w:i/>
          <w:iCs/>
          <w:color w:val="1F497D" w:themeColor="text2"/>
        </w:rPr>
        <w:t>U</w:t>
      </w:r>
      <w:r w:rsidRPr="00697286">
        <w:rPr>
          <w:rFonts w:cs="Calibri"/>
          <w:i/>
          <w:iCs/>
          <w:color w:val="1F497D" w:themeColor="text2"/>
        </w:rPr>
        <w:t>živatel.</w:t>
      </w:r>
    </w:p>
    <w:p w14:paraId="29E98DBA" w14:textId="1FBCDAEF" w:rsidR="00EC01FB" w:rsidRPr="006856D6" w:rsidRDefault="00EC01FB" w:rsidP="009E6C52">
      <w:pPr>
        <w:pStyle w:val="Odstavecseseznamem"/>
        <w:jc w:val="both"/>
        <w:rPr>
          <w:rFonts w:cs="Calibri"/>
          <w:color w:val="17365D" w:themeColor="text2" w:themeShade="BF"/>
        </w:rPr>
      </w:pPr>
      <w:r w:rsidRPr="006856D6">
        <w:rPr>
          <w:rFonts w:cs="Calibri"/>
          <w:color w:val="17365D" w:themeColor="text2" w:themeShade="BF"/>
        </w:rPr>
        <w:t xml:space="preserve">Koupelny a sociální zařízení jsou společné pro více </w:t>
      </w:r>
      <w:r w:rsidR="00697286" w:rsidRPr="00697286">
        <w:rPr>
          <w:rFonts w:cs="Calibri"/>
          <w:i/>
          <w:iCs/>
          <w:color w:val="1F497D" w:themeColor="text2"/>
        </w:rPr>
        <w:t>U</w:t>
      </w:r>
      <w:r w:rsidRPr="00697286">
        <w:rPr>
          <w:rFonts w:cs="Calibri"/>
          <w:i/>
          <w:iCs/>
          <w:color w:val="1F497D" w:themeColor="text2"/>
        </w:rPr>
        <w:t>živatelů</w:t>
      </w:r>
      <w:r w:rsidRPr="006856D6">
        <w:rPr>
          <w:rFonts w:cs="Calibri"/>
          <w:color w:val="17365D" w:themeColor="text2" w:themeShade="BF"/>
        </w:rPr>
        <w:t>, jsou bezbariérové.</w:t>
      </w:r>
      <w:r w:rsidR="00B0630C">
        <w:rPr>
          <w:rFonts w:cs="Calibri"/>
          <w:color w:val="17365D" w:themeColor="text2" w:themeShade="BF"/>
        </w:rPr>
        <w:t xml:space="preserve"> </w:t>
      </w:r>
      <w:r w:rsidRPr="006856D6">
        <w:rPr>
          <w:rFonts w:cs="Calibri"/>
          <w:color w:val="17365D" w:themeColor="text2" w:themeShade="BF"/>
        </w:rPr>
        <w:t xml:space="preserve">Budova DZR má zajištěné bezbariérové přístupy do všech společných prostor včetně zahrady a terasy. V budově je </w:t>
      </w:r>
      <w:r w:rsidR="00697286" w:rsidRPr="00697286">
        <w:rPr>
          <w:rFonts w:cs="Calibri"/>
          <w:i/>
          <w:iCs/>
          <w:color w:val="1F497D" w:themeColor="text2"/>
        </w:rPr>
        <w:t>K</w:t>
      </w:r>
      <w:r w:rsidRPr="00697286">
        <w:rPr>
          <w:rFonts w:cs="Calibri"/>
          <w:i/>
          <w:iCs/>
          <w:color w:val="1F497D" w:themeColor="text2"/>
        </w:rPr>
        <w:t>lientům</w:t>
      </w:r>
      <w:r w:rsidRPr="006856D6">
        <w:rPr>
          <w:rFonts w:cs="Calibri"/>
          <w:color w:val="17365D" w:themeColor="text2" w:themeShade="BF"/>
        </w:rPr>
        <w:t xml:space="preserve"> k dispozici lůžkový výtah. Dále je v</w:t>
      </w:r>
      <w:r w:rsidR="00B0630C">
        <w:rPr>
          <w:rFonts w:cs="Calibri"/>
          <w:color w:val="17365D" w:themeColor="text2" w:themeShade="BF"/>
        </w:rPr>
        <w:t xml:space="preserve"> přízemí, </w:t>
      </w:r>
      <w:r w:rsidRPr="006856D6">
        <w:rPr>
          <w:rFonts w:cs="Calibri"/>
          <w:color w:val="17365D" w:themeColor="text2" w:themeShade="BF"/>
        </w:rPr>
        <w:t xml:space="preserve">prvním </w:t>
      </w:r>
      <w:r w:rsidR="00B0630C">
        <w:rPr>
          <w:rFonts w:cs="Calibri"/>
          <w:color w:val="17365D" w:themeColor="text2" w:themeShade="BF"/>
        </w:rPr>
        <w:t>i</w:t>
      </w:r>
      <w:r w:rsidRPr="006856D6">
        <w:rPr>
          <w:rFonts w:cs="Calibri"/>
          <w:color w:val="17365D" w:themeColor="text2" w:themeShade="BF"/>
        </w:rPr>
        <w:t xml:space="preserve"> druhém patře budovy společenská místnost, jídelna a místnost pro aktivizaci.</w:t>
      </w:r>
    </w:p>
    <w:p w14:paraId="70F7D6EF" w14:textId="69A567E2" w:rsidR="00EC01FB" w:rsidRPr="006856D6" w:rsidRDefault="00EC01FB" w:rsidP="009E6C52">
      <w:pPr>
        <w:pStyle w:val="Odstavecseseznamem"/>
        <w:jc w:val="both"/>
        <w:rPr>
          <w:rFonts w:cs="Calibri"/>
          <w:color w:val="17365D" w:themeColor="text2" w:themeShade="BF"/>
        </w:rPr>
      </w:pPr>
      <w:r w:rsidRPr="00697286">
        <w:rPr>
          <w:rFonts w:cs="Calibri"/>
          <w:i/>
          <w:iCs/>
          <w:color w:val="1F497D" w:themeColor="text2"/>
        </w:rPr>
        <w:t>Poskytovatel</w:t>
      </w:r>
      <w:r w:rsidRPr="006856D6">
        <w:rPr>
          <w:rFonts w:cs="Calibri"/>
          <w:color w:val="17365D" w:themeColor="text2" w:themeShade="BF"/>
        </w:rPr>
        <w:t xml:space="preserve"> může </w:t>
      </w:r>
      <w:r w:rsidR="00697286">
        <w:rPr>
          <w:rFonts w:cs="Calibri"/>
          <w:i/>
          <w:iCs/>
          <w:color w:val="1F497D" w:themeColor="text2"/>
        </w:rPr>
        <w:t>K</w:t>
      </w:r>
      <w:r w:rsidRPr="00697286">
        <w:rPr>
          <w:rFonts w:cs="Calibri"/>
          <w:i/>
          <w:iCs/>
          <w:color w:val="1F497D" w:themeColor="text2"/>
        </w:rPr>
        <w:t xml:space="preserve">lienta </w:t>
      </w:r>
      <w:r w:rsidRPr="006856D6">
        <w:rPr>
          <w:rFonts w:cs="Calibri"/>
          <w:color w:val="17365D" w:themeColor="text2" w:themeShade="BF"/>
        </w:rPr>
        <w:t xml:space="preserve">přestěhovat v rámci </w:t>
      </w:r>
      <w:r w:rsidRPr="00697286">
        <w:rPr>
          <w:rFonts w:cs="Calibri"/>
          <w:i/>
          <w:iCs/>
          <w:color w:val="1F497D" w:themeColor="text2"/>
        </w:rPr>
        <w:t>Ústavu</w:t>
      </w:r>
      <w:r w:rsidRPr="006856D6">
        <w:rPr>
          <w:rFonts w:cs="Calibri"/>
          <w:color w:val="17365D" w:themeColor="text2" w:themeShade="BF"/>
        </w:rPr>
        <w:t xml:space="preserve"> dle individuálních potřeb </w:t>
      </w:r>
      <w:r w:rsidR="00697286" w:rsidRPr="00697286">
        <w:rPr>
          <w:rFonts w:cs="Calibri"/>
          <w:i/>
          <w:iCs/>
          <w:color w:val="1F497D" w:themeColor="text2"/>
        </w:rPr>
        <w:t>K</w:t>
      </w:r>
      <w:r w:rsidRPr="00697286">
        <w:rPr>
          <w:rFonts w:cs="Calibri"/>
          <w:i/>
          <w:iCs/>
          <w:color w:val="1F497D" w:themeColor="text2"/>
        </w:rPr>
        <w:t>lientů</w:t>
      </w:r>
      <w:r w:rsidRPr="006856D6">
        <w:rPr>
          <w:rFonts w:cs="Calibri"/>
          <w:color w:val="17365D" w:themeColor="text2" w:themeShade="BF"/>
        </w:rPr>
        <w:t xml:space="preserve"> a</w:t>
      </w:r>
      <w:r w:rsidR="00174F17" w:rsidRPr="006856D6">
        <w:rPr>
          <w:rFonts w:cs="Calibri"/>
          <w:color w:val="17365D" w:themeColor="text2" w:themeShade="BF"/>
        </w:rPr>
        <w:t xml:space="preserve"> </w:t>
      </w:r>
      <w:r w:rsidRPr="006856D6">
        <w:rPr>
          <w:rFonts w:cs="Calibri"/>
          <w:color w:val="17365D" w:themeColor="text2" w:themeShade="BF"/>
        </w:rPr>
        <w:t xml:space="preserve">organizačních podmínek </w:t>
      </w:r>
      <w:r w:rsidR="00697286" w:rsidRPr="00697286">
        <w:rPr>
          <w:rFonts w:cs="Calibri"/>
          <w:i/>
          <w:iCs/>
          <w:color w:val="1F497D" w:themeColor="text2"/>
        </w:rPr>
        <w:t>D</w:t>
      </w:r>
      <w:r w:rsidRPr="00697286">
        <w:rPr>
          <w:rFonts w:cs="Calibri"/>
          <w:i/>
          <w:iCs/>
          <w:color w:val="1F497D" w:themeColor="text2"/>
        </w:rPr>
        <w:t>omova</w:t>
      </w:r>
      <w:r w:rsidRPr="006856D6">
        <w:rPr>
          <w:rFonts w:cs="Calibri"/>
          <w:color w:val="17365D" w:themeColor="text2" w:themeShade="BF"/>
        </w:rPr>
        <w:t xml:space="preserve">. Důvody pro přestěhování </w:t>
      </w:r>
      <w:r w:rsidR="00697286" w:rsidRPr="00697286">
        <w:rPr>
          <w:rFonts w:cs="Calibri"/>
          <w:i/>
          <w:iCs/>
          <w:color w:val="1F497D" w:themeColor="text2"/>
        </w:rPr>
        <w:t>K</w:t>
      </w:r>
      <w:r w:rsidRPr="00697286">
        <w:rPr>
          <w:rFonts w:cs="Calibri"/>
          <w:i/>
          <w:iCs/>
          <w:color w:val="1F497D" w:themeColor="text2"/>
        </w:rPr>
        <w:t>lienta</w:t>
      </w:r>
      <w:r w:rsidRPr="006856D6">
        <w:rPr>
          <w:rFonts w:cs="Calibri"/>
          <w:color w:val="17365D" w:themeColor="text2" w:themeShade="BF"/>
        </w:rPr>
        <w:t xml:space="preserve"> mohou být jak organizační, provozní</w:t>
      </w:r>
      <w:r w:rsidR="00721643" w:rsidRPr="006856D6">
        <w:rPr>
          <w:rFonts w:cs="Calibri"/>
          <w:color w:val="17365D" w:themeColor="text2" w:themeShade="BF"/>
        </w:rPr>
        <w:t>,</w:t>
      </w:r>
      <w:r w:rsidRPr="006856D6">
        <w:rPr>
          <w:rFonts w:cs="Calibri"/>
          <w:color w:val="17365D" w:themeColor="text2" w:themeShade="BF"/>
        </w:rPr>
        <w:t xml:space="preserve"> tak i jiné vážné důvody</w:t>
      </w:r>
      <w:r w:rsidR="00721643" w:rsidRPr="006856D6">
        <w:rPr>
          <w:rFonts w:cs="Calibri"/>
          <w:color w:val="17365D" w:themeColor="text2" w:themeShade="BF"/>
        </w:rPr>
        <w:t>,</w:t>
      </w:r>
      <w:r w:rsidRPr="006856D6">
        <w:rPr>
          <w:rFonts w:cs="Calibri"/>
          <w:color w:val="17365D" w:themeColor="text2" w:themeShade="BF"/>
        </w:rPr>
        <w:t xml:space="preserve"> o kterých bude vždy </w:t>
      </w:r>
      <w:r w:rsidR="00697286" w:rsidRPr="00697286">
        <w:rPr>
          <w:rFonts w:cs="Calibri"/>
          <w:i/>
          <w:iCs/>
          <w:color w:val="1F497D" w:themeColor="text2"/>
        </w:rPr>
        <w:t>K</w:t>
      </w:r>
      <w:r w:rsidRPr="00697286">
        <w:rPr>
          <w:rFonts w:cs="Calibri"/>
          <w:i/>
          <w:iCs/>
          <w:color w:val="1F497D" w:themeColor="text2"/>
        </w:rPr>
        <w:t xml:space="preserve">lient </w:t>
      </w:r>
      <w:r w:rsidRPr="006856D6">
        <w:rPr>
          <w:rFonts w:cs="Calibri"/>
          <w:color w:val="17365D" w:themeColor="text2" w:themeShade="BF"/>
        </w:rPr>
        <w:t>předem informován.</w:t>
      </w:r>
    </w:p>
    <w:p w14:paraId="6EFD8F66" w14:textId="77777777" w:rsidR="00EC01FB" w:rsidRPr="006856D6" w:rsidRDefault="00EC01FB" w:rsidP="009E6C52">
      <w:pPr>
        <w:pStyle w:val="Odstavecseseznamem"/>
        <w:jc w:val="both"/>
        <w:rPr>
          <w:rFonts w:cs="Calibri"/>
          <w:color w:val="17365D" w:themeColor="text2" w:themeShade="BF"/>
        </w:rPr>
      </w:pPr>
    </w:p>
    <w:p w14:paraId="2E1B15E6" w14:textId="35AD546C" w:rsidR="00EC01FB" w:rsidRPr="006856D6" w:rsidRDefault="00EC01FB" w:rsidP="009E6C52">
      <w:pPr>
        <w:pStyle w:val="Odstavecseseznamem"/>
        <w:numPr>
          <w:ilvl w:val="0"/>
          <w:numId w:val="1"/>
        </w:numPr>
        <w:suppressAutoHyphens w:val="0"/>
        <w:spacing w:after="200" w:line="276" w:lineRule="auto"/>
        <w:jc w:val="both"/>
        <w:rPr>
          <w:rFonts w:cs="Calibri"/>
          <w:color w:val="17365D" w:themeColor="text2" w:themeShade="BF"/>
        </w:rPr>
      </w:pPr>
      <w:r w:rsidRPr="006856D6">
        <w:rPr>
          <w:rFonts w:cs="Calibri"/>
          <w:b/>
          <w:color w:val="17365D" w:themeColor="text2" w:themeShade="BF"/>
        </w:rPr>
        <w:t>ÚKLID, PRANÍ A DROBNÉ OPRAVY LOŽNÍHO A OSOBNÍHO PRÁDLA A OŠACENÍ, ŽEHLENÍ</w:t>
      </w:r>
    </w:p>
    <w:p w14:paraId="5DAC8326" w14:textId="6E0E5E23" w:rsidR="00EC01FB" w:rsidRPr="006856D6" w:rsidRDefault="00EC01FB" w:rsidP="009E6C52">
      <w:pPr>
        <w:pStyle w:val="Odstavecseseznamem"/>
        <w:jc w:val="both"/>
        <w:rPr>
          <w:rFonts w:cs="Calibri"/>
          <w:color w:val="17365D" w:themeColor="text2" w:themeShade="BF"/>
        </w:rPr>
      </w:pPr>
      <w:r w:rsidRPr="006856D6">
        <w:rPr>
          <w:rFonts w:cs="Calibri"/>
          <w:color w:val="17365D" w:themeColor="text2" w:themeShade="BF"/>
        </w:rPr>
        <w:t xml:space="preserve">Pobyt (včetně úklidu, praní a drobných oprav ložního a osobního prádla a ošacení, žehlení) je dle vyhlášky č. 505/2006 </w:t>
      </w:r>
      <w:proofErr w:type="spellStart"/>
      <w:r w:rsidRPr="006856D6">
        <w:rPr>
          <w:rFonts w:cs="Calibri"/>
          <w:color w:val="17365D" w:themeColor="text2" w:themeShade="BF"/>
        </w:rPr>
        <w:t>Sb</w:t>
      </w:r>
      <w:proofErr w:type="spellEnd"/>
      <w:r w:rsidR="004E28FB" w:rsidRPr="006856D6">
        <w:rPr>
          <w:rFonts w:cs="Calibri"/>
          <w:color w:val="17365D" w:themeColor="text2" w:themeShade="BF"/>
        </w:rPr>
        <w:t xml:space="preserve"> a ve znění pozdějších předpisů</w:t>
      </w:r>
    </w:p>
    <w:p w14:paraId="64CB573B" w14:textId="77777777" w:rsidR="009E6C52" w:rsidRPr="006856D6" w:rsidRDefault="009E6C52" w:rsidP="009E6C52">
      <w:pPr>
        <w:pStyle w:val="Odstavecseseznamem"/>
        <w:jc w:val="both"/>
        <w:rPr>
          <w:rFonts w:cs="Calibri"/>
          <w:color w:val="17365D" w:themeColor="text2" w:themeShade="BF"/>
        </w:rPr>
      </w:pPr>
    </w:p>
    <w:p w14:paraId="3E302138" w14:textId="77777777" w:rsidR="00EC01FB" w:rsidRPr="006856D6" w:rsidRDefault="00EC01FB" w:rsidP="009E6C52">
      <w:pPr>
        <w:pStyle w:val="Odstavecseseznamem"/>
        <w:numPr>
          <w:ilvl w:val="0"/>
          <w:numId w:val="1"/>
        </w:numPr>
        <w:suppressAutoHyphens w:val="0"/>
        <w:spacing w:after="200" w:line="276" w:lineRule="auto"/>
        <w:jc w:val="both"/>
        <w:rPr>
          <w:rFonts w:cs="Calibri"/>
          <w:color w:val="17365D" w:themeColor="text2" w:themeShade="BF"/>
        </w:rPr>
      </w:pPr>
      <w:r w:rsidRPr="006856D6">
        <w:rPr>
          <w:rFonts w:cs="Calibri"/>
          <w:b/>
          <w:color w:val="17365D" w:themeColor="text2" w:themeShade="BF"/>
        </w:rPr>
        <w:t>STRAVA</w:t>
      </w:r>
    </w:p>
    <w:p w14:paraId="3B6507CD" w14:textId="77777777" w:rsidR="0057784A" w:rsidRDefault="00EC01FB" w:rsidP="009E6C52">
      <w:pPr>
        <w:pStyle w:val="Odstavecseseznamem"/>
        <w:ind w:right="2"/>
        <w:jc w:val="both"/>
        <w:rPr>
          <w:color w:val="17365D" w:themeColor="text2" w:themeShade="BF"/>
        </w:rPr>
      </w:pPr>
      <w:r w:rsidRPr="006856D6">
        <w:rPr>
          <w:color w:val="17365D" w:themeColor="text2" w:themeShade="BF"/>
        </w:rPr>
        <w:t xml:space="preserve">Zajištěna je celodenní </w:t>
      </w:r>
      <w:r w:rsidR="00174F17" w:rsidRPr="006856D6">
        <w:rPr>
          <w:color w:val="17365D" w:themeColor="text2" w:themeShade="BF"/>
        </w:rPr>
        <w:t xml:space="preserve">strava </w:t>
      </w:r>
      <w:r w:rsidRPr="006856D6">
        <w:rPr>
          <w:color w:val="17365D" w:themeColor="text2" w:themeShade="BF"/>
        </w:rPr>
        <w:t xml:space="preserve">v rozsahu minimálně tří hlavních jídel odpovídajícím zásadám racionální výživy a </w:t>
      </w:r>
      <w:r w:rsidR="00174F17" w:rsidRPr="006856D6">
        <w:rPr>
          <w:color w:val="17365D" w:themeColor="text2" w:themeShade="BF"/>
        </w:rPr>
        <w:t xml:space="preserve">doplňkově i </w:t>
      </w:r>
      <w:r w:rsidRPr="006856D6">
        <w:rPr>
          <w:color w:val="17365D" w:themeColor="text2" w:themeShade="BF"/>
        </w:rPr>
        <w:t xml:space="preserve">potřebám dietního stravování. </w:t>
      </w:r>
      <w:r w:rsidRPr="0057784A">
        <w:rPr>
          <w:i/>
          <w:iCs/>
          <w:color w:val="1F497D" w:themeColor="text2"/>
        </w:rPr>
        <w:t>Poskytovatel</w:t>
      </w:r>
      <w:r w:rsidRPr="006856D6">
        <w:rPr>
          <w:color w:val="17365D" w:themeColor="text2" w:themeShade="BF"/>
        </w:rPr>
        <w:t xml:space="preserve"> je schopen krom</w:t>
      </w:r>
      <w:r w:rsidR="000F6A42" w:rsidRPr="006856D6">
        <w:rPr>
          <w:color w:val="17365D" w:themeColor="text2" w:themeShade="BF"/>
        </w:rPr>
        <w:t>ě</w:t>
      </w:r>
      <w:r w:rsidRPr="006856D6">
        <w:rPr>
          <w:color w:val="17365D" w:themeColor="text2" w:themeShade="BF"/>
        </w:rPr>
        <w:t xml:space="preserve"> racionální diety zajistit pouze diabetickou dietu. Součástí celodenního stravování je i pitný režim. Celodenní strava </w:t>
      </w:r>
    </w:p>
    <w:p w14:paraId="62CB9B18" w14:textId="77777777" w:rsidR="0057784A" w:rsidRDefault="0057784A" w:rsidP="009E6C52">
      <w:pPr>
        <w:pStyle w:val="Odstavecseseznamem"/>
        <w:ind w:right="2"/>
        <w:jc w:val="both"/>
        <w:rPr>
          <w:color w:val="17365D" w:themeColor="text2" w:themeShade="BF"/>
        </w:rPr>
      </w:pPr>
    </w:p>
    <w:p w14:paraId="6DD128E3" w14:textId="77777777" w:rsidR="0057784A" w:rsidRDefault="0057784A" w:rsidP="009E6C52">
      <w:pPr>
        <w:pStyle w:val="Odstavecseseznamem"/>
        <w:ind w:right="2"/>
        <w:jc w:val="both"/>
        <w:rPr>
          <w:color w:val="17365D" w:themeColor="text2" w:themeShade="BF"/>
        </w:rPr>
      </w:pPr>
    </w:p>
    <w:p w14:paraId="71B00C92" w14:textId="77777777" w:rsidR="0057784A" w:rsidRDefault="0057784A" w:rsidP="009E6C52">
      <w:pPr>
        <w:pStyle w:val="Odstavecseseznamem"/>
        <w:ind w:right="2"/>
        <w:jc w:val="both"/>
        <w:rPr>
          <w:color w:val="17365D" w:themeColor="text2" w:themeShade="BF"/>
        </w:rPr>
      </w:pPr>
    </w:p>
    <w:p w14:paraId="54CA1EDB" w14:textId="77777777" w:rsidR="0057784A" w:rsidRDefault="0057784A" w:rsidP="009E6C52">
      <w:pPr>
        <w:pStyle w:val="Odstavecseseznamem"/>
        <w:ind w:right="2"/>
        <w:jc w:val="both"/>
        <w:rPr>
          <w:color w:val="17365D" w:themeColor="text2" w:themeShade="BF"/>
        </w:rPr>
      </w:pPr>
    </w:p>
    <w:p w14:paraId="731737BE" w14:textId="77777777" w:rsidR="0057784A" w:rsidRDefault="0057784A" w:rsidP="009E6C52">
      <w:pPr>
        <w:pStyle w:val="Odstavecseseznamem"/>
        <w:ind w:right="2"/>
        <w:jc w:val="both"/>
        <w:rPr>
          <w:color w:val="17365D" w:themeColor="text2" w:themeShade="BF"/>
        </w:rPr>
      </w:pPr>
    </w:p>
    <w:p w14:paraId="2BB7FDD2" w14:textId="77777777" w:rsidR="0057784A" w:rsidRDefault="0057784A" w:rsidP="009E6C52">
      <w:pPr>
        <w:pStyle w:val="Odstavecseseznamem"/>
        <w:ind w:right="2"/>
        <w:jc w:val="both"/>
        <w:rPr>
          <w:color w:val="17365D" w:themeColor="text2" w:themeShade="BF"/>
        </w:rPr>
      </w:pPr>
    </w:p>
    <w:p w14:paraId="78266EB9" w14:textId="77777777" w:rsidR="0057784A" w:rsidRDefault="0057784A" w:rsidP="009E6C52">
      <w:pPr>
        <w:pStyle w:val="Odstavecseseznamem"/>
        <w:ind w:right="2"/>
        <w:jc w:val="both"/>
        <w:rPr>
          <w:color w:val="17365D" w:themeColor="text2" w:themeShade="BF"/>
        </w:rPr>
      </w:pPr>
    </w:p>
    <w:p w14:paraId="64C0FE64" w14:textId="71FD5BEF" w:rsidR="00EC01FB" w:rsidRPr="006856D6" w:rsidRDefault="00EC01FB" w:rsidP="009E6C52">
      <w:pPr>
        <w:pStyle w:val="Odstavecseseznamem"/>
        <w:ind w:right="2"/>
        <w:jc w:val="both"/>
        <w:rPr>
          <w:color w:val="17365D" w:themeColor="text2" w:themeShade="BF"/>
        </w:rPr>
      </w:pPr>
      <w:r w:rsidRPr="006856D6">
        <w:rPr>
          <w:color w:val="17365D" w:themeColor="text2" w:themeShade="BF"/>
        </w:rPr>
        <w:t>zahrnuje snídan</w:t>
      </w:r>
      <w:r w:rsidR="000F6A42" w:rsidRPr="006856D6">
        <w:rPr>
          <w:color w:val="17365D" w:themeColor="text2" w:themeShade="BF"/>
        </w:rPr>
        <w:t>i</w:t>
      </w:r>
      <w:r w:rsidRPr="006856D6">
        <w:rPr>
          <w:color w:val="17365D" w:themeColor="text2" w:themeShade="BF"/>
        </w:rPr>
        <w:t>, oběd, svačin</w:t>
      </w:r>
      <w:r w:rsidR="000F6A42" w:rsidRPr="006856D6">
        <w:rPr>
          <w:color w:val="17365D" w:themeColor="text2" w:themeShade="BF"/>
        </w:rPr>
        <w:t>u</w:t>
      </w:r>
      <w:r w:rsidRPr="006856D6">
        <w:rPr>
          <w:color w:val="17365D" w:themeColor="text2" w:themeShade="BF"/>
        </w:rPr>
        <w:t>, večeř</w:t>
      </w:r>
      <w:r w:rsidR="000F6A42" w:rsidRPr="006856D6">
        <w:rPr>
          <w:color w:val="17365D" w:themeColor="text2" w:themeShade="BF"/>
        </w:rPr>
        <w:t>i</w:t>
      </w:r>
      <w:r w:rsidRPr="006856D6">
        <w:rPr>
          <w:color w:val="17365D" w:themeColor="text2" w:themeShade="BF"/>
        </w:rPr>
        <w:t xml:space="preserve"> a druh</w:t>
      </w:r>
      <w:r w:rsidR="000F6A42" w:rsidRPr="006856D6">
        <w:rPr>
          <w:color w:val="17365D" w:themeColor="text2" w:themeShade="BF"/>
        </w:rPr>
        <w:t>ou</w:t>
      </w:r>
      <w:r w:rsidRPr="006856D6">
        <w:rPr>
          <w:color w:val="17365D" w:themeColor="text2" w:themeShade="BF"/>
        </w:rPr>
        <w:t xml:space="preserve"> večeř</w:t>
      </w:r>
      <w:r w:rsidR="000F6A42" w:rsidRPr="006856D6">
        <w:rPr>
          <w:color w:val="17365D" w:themeColor="text2" w:themeShade="BF"/>
        </w:rPr>
        <w:t>i</w:t>
      </w:r>
      <w:r w:rsidRPr="006856D6">
        <w:rPr>
          <w:color w:val="17365D" w:themeColor="text2" w:themeShade="BF"/>
        </w:rPr>
        <w:t xml:space="preserve"> v případě diabetické diety indikované lékařem. Na společenských místnostech a jídelně mají </w:t>
      </w:r>
      <w:r w:rsidR="0057784A">
        <w:rPr>
          <w:color w:val="17365D" w:themeColor="text2" w:themeShade="BF"/>
        </w:rPr>
        <w:t>K</w:t>
      </w:r>
      <w:r w:rsidRPr="006856D6">
        <w:rPr>
          <w:color w:val="17365D" w:themeColor="text2" w:themeShade="BF"/>
        </w:rPr>
        <w:t>lienti k dispozici nápoje. Těm, kteří potřebují pomoc, poskytne nápoj ošetřující personál</w:t>
      </w:r>
      <w:r w:rsidRPr="0057784A">
        <w:rPr>
          <w:i/>
          <w:iCs/>
          <w:color w:val="1F497D" w:themeColor="text2"/>
        </w:rPr>
        <w:t>.</w:t>
      </w:r>
      <w:r w:rsidR="0057784A" w:rsidRPr="0057784A">
        <w:rPr>
          <w:i/>
          <w:iCs/>
          <w:color w:val="1F497D" w:themeColor="text2"/>
        </w:rPr>
        <w:t xml:space="preserve"> </w:t>
      </w:r>
      <w:r w:rsidRPr="0057784A">
        <w:rPr>
          <w:i/>
          <w:iCs/>
          <w:color w:val="1F497D" w:themeColor="text2"/>
        </w:rPr>
        <w:t>Poskytovatel</w:t>
      </w:r>
      <w:r w:rsidRPr="0057784A">
        <w:rPr>
          <w:color w:val="1F497D" w:themeColor="text2"/>
        </w:rPr>
        <w:t xml:space="preserve"> </w:t>
      </w:r>
      <w:r w:rsidRPr="006856D6">
        <w:rPr>
          <w:color w:val="17365D" w:themeColor="text2" w:themeShade="BF"/>
        </w:rPr>
        <w:t xml:space="preserve">nenese žádnou zodpovědnost za následky vyplývající z nedodržování lékařem doporučeného dietního stravovacího režimu ze strany </w:t>
      </w:r>
      <w:r w:rsidR="0057784A" w:rsidRPr="0057784A">
        <w:rPr>
          <w:i/>
          <w:iCs/>
          <w:color w:val="1F497D" w:themeColor="text2"/>
        </w:rPr>
        <w:t>K</w:t>
      </w:r>
      <w:r w:rsidRPr="0057784A">
        <w:rPr>
          <w:i/>
          <w:iCs/>
          <w:color w:val="1F497D" w:themeColor="text2"/>
        </w:rPr>
        <w:t>lienta.</w:t>
      </w:r>
    </w:p>
    <w:p w14:paraId="0667D3B7" w14:textId="77777777" w:rsidR="00EC01FB" w:rsidRPr="006856D6" w:rsidRDefault="00EC01FB" w:rsidP="009E6C52">
      <w:pPr>
        <w:pStyle w:val="Odstavecseseznamem"/>
        <w:ind w:right="2"/>
        <w:jc w:val="both"/>
        <w:rPr>
          <w:color w:val="17365D" w:themeColor="text2" w:themeShade="BF"/>
        </w:rPr>
      </w:pPr>
    </w:p>
    <w:p w14:paraId="5AEC3C89" w14:textId="37BE3C92" w:rsidR="00EC01FB" w:rsidRPr="006856D6" w:rsidRDefault="00EC01FB" w:rsidP="009E6C52">
      <w:pPr>
        <w:pStyle w:val="Odstavecseseznamem"/>
        <w:ind w:right="2"/>
        <w:jc w:val="both"/>
        <w:rPr>
          <w:b/>
          <w:color w:val="17365D" w:themeColor="text2" w:themeShade="BF"/>
        </w:rPr>
      </w:pPr>
      <w:r w:rsidRPr="006856D6">
        <w:rPr>
          <w:color w:val="17365D" w:themeColor="text2" w:themeShade="BF"/>
        </w:rPr>
        <w:t xml:space="preserve">Celodenní strava (vč. veškerých nákladů s nákupem, přípravou, výrobou, nákladů na mzdu zaměstnanců a amortizace vybavení kuchyně a energií) </w:t>
      </w:r>
      <w:r w:rsidR="000F6A42" w:rsidRPr="006856D6">
        <w:rPr>
          <w:color w:val="17365D" w:themeColor="text2" w:themeShade="BF"/>
        </w:rPr>
        <w:t xml:space="preserve">je </w:t>
      </w:r>
      <w:r w:rsidRPr="006856D6">
        <w:rPr>
          <w:color w:val="17365D" w:themeColor="text2" w:themeShade="BF"/>
        </w:rPr>
        <w:t>dle vyhlášky č. 505/2006 Sb.</w:t>
      </w:r>
      <w:r w:rsidR="00C97761" w:rsidRPr="006856D6">
        <w:rPr>
          <w:color w:val="17365D" w:themeColor="text2" w:themeShade="BF"/>
        </w:rPr>
        <w:t xml:space="preserve"> </w:t>
      </w:r>
      <w:r w:rsidR="004E28FB" w:rsidRPr="006856D6">
        <w:rPr>
          <w:rFonts w:cs="Calibri"/>
          <w:color w:val="17365D" w:themeColor="text2" w:themeShade="BF"/>
        </w:rPr>
        <w:t>a ve znění pozdějších předpisů</w:t>
      </w:r>
    </w:p>
    <w:p w14:paraId="1DB0986F" w14:textId="6468981F" w:rsidR="004E28FB" w:rsidRPr="006856D6" w:rsidRDefault="00174F17" w:rsidP="009E6C52">
      <w:pPr>
        <w:jc w:val="both"/>
        <w:rPr>
          <w:rFonts w:cs="Calibri"/>
          <w:color w:val="17365D" w:themeColor="text2" w:themeShade="BF"/>
        </w:rPr>
      </w:pPr>
      <w:r w:rsidRPr="006856D6">
        <w:rPr>
          <w:rFonts w:cs="Calibri"/>
          <w:color w:val="17365D" w:themeColor="text2" w:themeShade="BF"/>
        </w:rPr>
        <w:t xml:space="preserve">              Pozn.: </w:t>
      </w:r>
      <w:r w:rsidR="00EC01FB" w:rsidRPr="006856D6">
        <w:rPr>
          <w:rFonts w:cs="Calibri"/>
          <w:color w:val="17365D" w:themeColor="text2" w:themeShade="BF"/>
        </w:rPr>
        <w:t>Strava se připravuje podle schváleného jídelníčku a je podávána v jídelně na patrech nebo na pokoji</w:t>
      </w:r>
      <w:r w:rsidRPr="006856D6">
        <w:rPr>
          <w:rFonts w:cs="Calibri"/>
          <w:color w:val="17365D" w:themeColor="text2" w:themeShade="BF"/>
        </w:rPr>
        <w:t xml:space="preserve">      </w:t>
      </w:r>
    </w:p>
    <w:p w14:paraId="468BFC90" w14:textId="77777777" w:rsidR="00EC01FB" w:rsidRPr="006856D6" w:rsidRDefault="00EC01FB" w:rsidP="009E6C52">
      <w:pPr>
        <w:pStyle w:val="Odstavecseseznamem"/>
        <w:numPr>
          <w:ilvl w:val="0"/>
          <w:numId w:val="1"/>
        </w:numPr>
        <w:suppressAutoHyphens w:val="0"/>
        <w:spacing w:after="200" w:line="276" w:lineRule="auto"/>
        <w:jc w:val="both"/>
        <w:rPr>
          <w:rFonts w:cs="Calibri"/>
          <w:color w:val="17365D" w:themeColor="text2" w:themeShade="BF"/>
        </w:rPr>
      </w:pPr>
      <w:r w:rsidRPr="006856D6">
        <w:rPr>
          <w:b/>
          <w:color w:val="17365D" w:themeColor="text2" w:themeShade="BF"/>
        </w:rPr>
        <w:t>POMOC PŘI OSOBNÍ HYGIENĚ NEBO POSKYTNUTÍ PODMÍNEK PRO OSOBNÍ HYGIENU</w:t>
      </w:r>
    </w:p>
    <w:p w14:paraId="0364FB48" w14:textId="77777777" w:rsidR="00EC01FB" w:rsidRPr="006856D6" w:rsidRDefault="00EC01FB" w:rsidP="00174F17">
      <w:pPr>
        <w:spacing w:after="0"/>
        <w:ind w:left="720"/>
        <w:jc w:val="both"/>
        <w:rPr>
          <w:color w:val="17365D" w:themeColor="text2" w:themeShade="BF"/>
          <w:sz w:val="24"/>
          <w:szCs w:val="24"/>
        </w:rPr>
      </w:pPr>
      <w:r w:rsidRPr="006856D6">
        <w:rPr>
          <w:color w:val="17365D" w:themeColor="text2" w:themeShade="BF"/>
          <w:sz w:val="24"/>
          <w:szCs w:val="24"/>
        </w:rPr>
        <w:t>- pomoc při úkonech osobní hygieny</w:t>
      </w:r>
    </w:p>
    <w:p w14:paraId="540899E6" w14:textId="77777777" w:rsidR="00EC01FB" w:rsidRPr="006856D6" w:rsidRDefault="00EC01FB" w:rsidP="00174F17">
      <w:pPr>
        <w:spacing w:after="0"/>
        <w:ind w:left="720"/>
        <w:jc w:val="both"/>
        <w:rPr>
          <w:color w:val="17365D" w:themeColor="text2" w:themeShade="BF"/>
          <w:sz w:val="24"/>
          <w:szCs w:val="24"/>
        </w:rPr>
      </w:pPr>
      <w:r w:rsidRPr="006856D6">
        <w:rPr>
          <w:color w:val="17365D" w:themeColor="text2" w:themeShade="BF"/>
          <w:sz w:val="24"/>
          <w:szCs w:val="24"/>
        </w:rPr>
        <w:t>- pomoc při základní péči o vlasy a nehty</w:t>
      </w:r>
    </w:p>
    <w:p w14:paraId="6904F4DA" w14:textId="77777777" w:rsidR="00EC01FB" w:rsidRPr="006856D6" w:rsidRDefault="00EC01FB" w:rsidP="00174F17">
      <w:pPr>
        <w:spacing w:after="0"/>
        <w:ind w:left="720"/>
        <w:jc w:val="both"/>
        <w:rPr>
          <w:color w:val="17365D" w:themeColor="text2" w:themeShade="BF"/>
          <w:sz w:val="24"/>
          <w:szCs w:val="24"/>
        </w:rPr>
      </w:pPr>
      <w:r w:rsidRPr="006856D6">
        <w:rPr>
          <w:color w:val="17365D" w:themeColor="text2" w:themeShade="BF"/>
          <w:sz w:val="24"/>
          <w:szCs w:val="24"/>
        </w:rPr>
        <w:t>- pomoc při používání WC</w:t>
      </w:r>
    </w:p>
    <w:p w14:paraId="41F76E76" w14:textId="77777777" w:rsidR="00174F17" w:rsidRDefault="00174F17" w:rsidP="00174F17">
      <w:pPr>
        <w:spacing w:after="0"/>
        <w:ind w:left="720"/>
        <w:jc w:val="both"/>
        <w:rPr>
          <w:color w:val="17365D" w:themeColor="text2" w:themeShade="BF"/>
          <w:sz w:val="24"/>
          <w:szCs w:val="24"/>
        </w:rPr>
      </w:pPr>
    </w:p>
    <w:p w14:paraId="635CE2D0" w14:textId="2FA1B1BF" w:rsidR="009F0AA9" w:rsidRDefault="0057784A" w:rsidP="009F0AA9">
      <w:pPr>
        <w:pStyle w:val="Odstavecseseznamem"/>
        <w:numPr>
          <w:ilvl w:val="0"/>
          <w:numId w:val="12"/>
        </w:numPr>
        <w:jc w:val="both"/>
        <w:rPr>
          <w:color w:val="17365D" w:themeColor="text2" w:themeShade="BF"/>
        </w:rPr>
      </w:pPr>
      <w:r w:rsidRPr="0057784A">
        <w:rPr>
          <w:i/>
          <w:iCs/>
          <w:color w:val="1F497D" w:themeColor="text2"/>
        </w:rPr>
        <w:t>K</w:t>
      </w:r>
      <w:r w:rsidR="00B0630C" w:rsidRPr="0057784A">
        <w:rPr>
          <w:i/>
          <w:iCs/>
          <w:color w:val="1F497D" w:themeColor="text2"/>
        </w:rPr>
        <w:t>lienti</w:t>
      </w:r>
      <w:r w:rsidR="00B0630C">
        <w:rPr>
          <w:color w:val="17365D" w:themeColor="text2" w:themeShade="BF"/>
        </w:rPr>
        <w:t xml:space="preserve"> jsou </w:t>
      </w:r>
      <w:r w:rsidR="00EC01FB" w:rsidRPr="009F0AA9">
        <w:rPr>
          <w:color w:val="17365D" w:themeColor="text2" w:themeShade="BF"/>
        </w:rPr>
        <w:t>motivování k dodržování ranní a večerní hygieny</w:t>
      </w:r>
    </w:p>
    <w:p w14:paraId="38183EA9" w14:textId="77777777" w:rsidR="009F0AA9" w:rsidRDefault="009F0AA9" w:rsidP="009F0AA9">
      <w:pPr>
        <w:pStyle w:val="Odstavecseseznamem"/>
        <w:jc w:val="both"/>
        <w:rPr>
          <w:color w:val="17365D" w:themeColor="text2" w:themeShade="BF"/>
        </w:rPr>
      </w:pPr>
    </w:p>
    <w:p w14:paraId="7E324966" w14:textId="6B483F27" w:rsidR="00EC01FB" w:rsidRPr="006856D6" w:rsidRDefault="00EC01FB" w:rsidP="009F0AA9">
      <w:pPr>
        <w:pStyle w:val="Odstavecseseznamem"/>
        <w:jc w:val="both"/>
        <w:rPr>
          <w:color w:val="17365D" w:themeColor="text2" w:themeShade="BF"/>
        </w:rPr>
      </w:pPr>
      <w:r w:rsidRPr="009F0AA9">
        <w:rPr>
          <w:color w:val="17365D" w:themeColor="text2" w:themeShade="BF"/>
        </w:rPr>
        <w:t xml:space="preserve">K dodržování osobní hygieny patří též holení, stříhání, úprava vlasů, pedikúra (poskytována externí službou), vše dle potřeby. Ráno a večer probíhá hygiena, při které dojde k očistě obličeje, zubů, podpaží, kožních záhybů a genitálií. Minimálně jednou týdně se provádí celková koupel. </w:t>
      </w:r>
      <w:r w:rsidRPr="006856D6">
        <w:rPr>
          <w:color w:val="17365D" w:themeColor="text2" w:themeShade="BF"/>
        </w:rPr>
        <w:t xml:space="preserve">Osobní prádlo si </w:t>
      </w:r>
      <w:r w:rsidR="009F11B7" w:rsidRPr="009F11B7">
        <w:rPr>
          <w:i/>
          <w:iCs/>
          <w:color w:val="1F497D" w:themeColor="text2"/>
        </w:rPr>
        <w:t>K</w:t>
      </w:r>
      <w:r w:rsidRPr="009F11B7">
        <w:rPr>
          <w:i/>
          <w:iCs/>
          <w:color w:val="1F497D" w:themeColor="text2"/>
        </w:rPr>
        <w:t xml:space="preserve">lienti </w:t>
      </w:r>
      <w:r w:rsidRPr="006856D6">
        <w:rPr>
          <w:color w:val="17365D" w:themeColor="text2" w:themeShade="BF"/>
        </w:rPr>
        <w:t>vyměňují podle potřeby. Na noc se převlékají do nočního prádla</w:t>
      </w:r>
      <w:r w:rsidR="00174F17" w:rsidRPr="006856D6">
        <w:rPr>
          <w:color w:val="17365D" w:themeColor="text2" w:themeShade="BF"/>
        </w:rPr>
        <w:t xml:space="preserve"> (individuálně </w:t>
      </w:r>
      <w:r w:rsidR="009F11B7" w:rsidRPr="009F11B7">
        <w:rPr>
          <w:i/>
          <w:iCs/>
          <w:color w:val="1F497D" w:themeColor="text2"/>
        </w:rPr>
        <w:t>K</w:t>
      </w:r>
      <w:r w:rsidR="00174F17" w:rsidRPr="009F11B7">
        <w:rPr>
          <w:i/>
          <w:iCs/>
          <w:color w:val="1F497D" w:themeColor="text2"/>
        </w:rPr>
        <w:t xml:space="preserve">lienti </w:t>
      </w:r>
      <w:r w:rsidR="00174F17" w:rsidRPr="006856D6">
        <w:rPr>
          <w:color w:val="17365D" w:themeColor="text2" w:themeShade="BF"/>
        </w:rPr>
        <w:t>trvale ležící a v terminálním stadiu</w:t>
      </w:r>
      <w:proofErr w:type="gramStart"/>
      <w:r w:rsidR="00174F17" w:rsidRPr="006856D6">
        <w:rPr>
          <w:color w:val="17365D" w:themeColor="text2" w:themeShade="BF"/>
        </w:rPr>
        <w:t xml:space="preserve">) </w:t>
      </w:r>
      <w:r w:rsidRPr="006856D6">
        <w:rPr>
          <w:color w:val="17365D" w:themeColor="text2" w:themeShade="BF"/>
        </w:rPr>
        <w:t>.</w:t>
      </w:r>
      <w:proofErr w:type="gramEnd"/>
      <w:r w:rsidRPr="006856D6">
        <w:rPr>
          <w:color w:val="17365D" w:themeColor="text2" w:themeShade="BF"/>
        </w:rPr>
        <w:t xml:space="preserve"> Doprovázení a pomoc při jednotlivých procedurách se děje podle potřeby – záleží na schopnostech </w:t>
      </w:r>
      <w:proofErr w:type="gramStart"/>
      <w:r w:rsidR="009F11B7" w:rsidRPr="009F11B7">
        <w:rPr>
          <w:i/>
          <w:iCs/>
          <w:color w:val="1F497D" w:themeColor="text2"/>
        </w:rPr>
        <w:t>U</w:t>
      </w:r>
      <w:r w:rsidRPr="009F11B7">
        <w:rPr>
          <w:i/>
          <w:iCs/>
          <w:color w:val="1F497D" w:themeColor="text2"/>
        </w:rPr>
        <w:t>živatele</w:t>
      </w:r>
      <w:r w:rsidRPr="006856D6">
        <w:rPr>
          <w:color w:val="17365D" w:themeColor="text2" w:themeShade="BF"/>
        </w:rPr>
        <w:t xml:space="preserve"> .</w:t>
      </w:r>
      <w:proofErr w:type="gramEnd"/>
      <w:r w:rsidRPr="006856D6">
        <w:rPr>
          <w:color w:val="17365D" w:themeColor="text2" w:themeShade="BF"/>
        </w:rPr>
        <w:t xml:space="preserve"> Stejně tak se postupuje i v oblasti čistoty prádla, výměny prádla ložního a osobního. Všechny pokoje i ostatní místnosti </w:t>
      </w:r>
      <w:r w:rsidR="009F11B7" w:rsidRPr="009F11B7">
        <w:rPr>
          <w:i/>
          <w:iCs/>
          <w:color w:val="1F497D" w:themeColor="text2"/>
        </w:rPr>
        <w:t>D</w:t>
      </w:r>
      <w:r w:rsidRPr="009F11B7">
        <w:rPr>
          <w:i/>
          <w:iCs/>
          <w:color w:val="1F497D" w:themeColor="text2"/>
        </w:rPr>
        <w:t>omova</w:t>
      </w:r>
      <w:r w:rsidRPr="006856D6">
        <w:rPr>
          <w:color w:val="17365D" w:themeColor="text2" w:themeShade="BF"/>
        </w:rPr>
        <w:t xml:space="preserve">, se pravidelně větrají a provádí se denně běžný úklid. V </w:t>
      </w:r>
      <w:r w:rsidR="009F11B7" w:rsidRPr="009F11B7">
        <w:rPr>
          <w:i/>
          <w:iCs/>
          <w:color w:val="1F497D" w:themeColor="text2"/>
        </w:rPr>
        <w:t>Z</w:t>
      </w:r>
      <w:r w:rsidRPr="009F11B7">
        <w:rPr>
          <w:i/>
          <w:iCs/>
          <w:color w:val="1F497D" w:themeColor="text2"/>
        </w:rPr>
        <w:t>ařízení</w:t>
      </w:r>
      <w:r w:rsidRPr="006856D6">
        <w:rPr>
          <w:color w:val="17365D" w:themeColor="text2" w:themeShade="BF"/>
        </w:rPr>
        <w:t xml:space="preserve"> je možné využívat dalších externích veřejných služeb (pedikúra, manikúra – viz. platný ceník fakultativních plateb)</w:t>
      </w:r>
      <w:r w:rsidR="00DF1721" w:rsidRPr="006856D6">
        <w:rPr>
          <w:color w:val="17365D" w:themeColor="text2" w:themeShade="BF"/>
        </w:rPr>
        <w:t>.</w:t>
      </w:r>
    </w:p>
    <w:p w14:paraId="079771F8" w14:textId="199561DB" w:rsidR="009E6C52" w:rsidRPr="006856D6" w:rsidRDefault="00EC01FB" w:rsidP="009E6C52">
      <w:pPr>
        <w:ind w:left="720"/>
        <w:jc w:val="both"/>
        <w:rPr>
          <w:color w:val="17365D" w:themeColor="text2" w:themeShade="BF"/>
          <w:sz w:val="24"/>
          <w:szCs w:val="24"/>
        </w:rPr>
      </w:pPr>
      <w:r w:rsidRPr="006856D6">
        <w:rPr>
          <w:color w:val="17365D" w:themeColor="text2" w:themeShade="BF"/>
          <w:sz w:val="24"/>
          <w:szCs w:val="24"/>
        </w:rPr>
        <w:t xml:space="preserve">Okamžité přání </w:t>
      </w:r>
      <w:r w:rsidR="009F11B7" w:rsidRPr="009F11B7">
        <w:rPr>
          <w:i/>
          <w:iCs/>
          <w:color w:val="1F497D" w:themeColor="text2"/>
          <w:sz w:val="24"/>
          <w:szCs w:val="24"/>
        </w:rPr>
        <w:t>K</w:t>
      </w:r>
      <w:r w:rsidRPr="009F11B7">
        <w:rPr>
          <w:i/>
          <w:iCs/>
          <w:color w:val="1F497D" w:themeColor="text2"/>
          <w:sz w:val="24"/>
          <w:szCs w:val="24"/>
        </w:rPr>
        <w:t>lienta</w:t>
      </w:r>
      <w:r w:rsidRPr="006856D6">
        <w:rPr>
          <w:color w:val="17365D" w:themeColor="text2" w:themeShade="BF"/>
          <w:sz w:val="24"/>
          <w:szCs w:val="24"/>
        </w:rPr>
        <w:t xml:space="preserve"> je vždy respektováno a </w:t>
      </w:r>
      <w:r w:rsidR="009F11B7">
        <w:rPr>
          <w:color w:val="17365D" w:themeColor="text2" w:themeShade="BF"/>
          <w:sz w:val="24"/>
          <w:szCs w:val="24"/>
        </w:rPr>
        <w:t>má přednost</w:t>
      </w:r>
      <w:r w:rsidRPr="006856D6">
        <w:rPr>
          <w:color w:val="17365D" w:themeColor="text2" w:themeShade="BF"/>
          <w:sz w:val="24"/>
          <w:szCs w:val="24"/>
        </w:rPr>
        <w:t xml:space="preserve"> před požadavkem rodiny (např. v situacích kdy dochází kadeřnice, nebo pedikérka je vždy vyhověno okamžitému přání </w:t>
      </w:r>
      <w:r w:rsidR="009F11B7" w:rsidRPr="009F11B7">
        <w:rPr>
          <w:i/>
          <w:iCs/>
          <w:color w:val="1F497D" w:themeColor="text2"/>
          <w:sz w:val="24"/>
          <w:szCs w:val="24"/>
        </w:rPr>
        <w:t>K</w:t>
      </w:r>
      <w:r w:rsidRPr="009F11B7">
        <w:rPr>
          <w:i/>
          <w:iCs/>
          <w:color w:val="1F497D" w:themeColor="text2"/>
          <w:sz w:val="24"/>
          <w:szCs w:val="24"/>
        </w:rPr>
        <w:t>lienta</w:t>
      </w:r>
      <w:r w:rsidRPr="006856D6">
        <w:rPr>
          <w:color w:val="17365D" w:themeColor="text2" w:themeShade="BF"/>
          <w:sz w:val="24"/>
          <w:szCs w:val="24"/>
        </w:rPr>
        <w:t>).</w:t>
      </w:r>
    </w:p>
    <w:p w14:paraId="550C1ADB" w14:textId="77777777" w:rsidR="00EC01FB" w:rsidRPr="006856D6" w:rsidRDefault="00EC01FB" w:rsidP="009E6C52">
      <w:pPr>
        <w:pStyle w:val="Odstavecseseznamem"/>
        <w:numPr>
          <w:ilvl w:val="0"/>
          <w:numId w:val="1"/>
        </w:numPr>
        <w:suppressAutoHyphens w:val="0"/>
        <w:spacing w:after="200" w:line="276" w:lineRule="auto"/>
        <w:jc w:val="both"/>
        <w:rPr>
          <w:color w:val="17365D" w:themeColor="text2" w:themeShade="BF"/>
        </w:rPr>
      </w:pPr>
      <w:r w:rsidRPr="006856D6">
        <w:rPr>
          <w:b/>
          <w:color w:val="17365D" w:themeColor="text2" w:themeShade="BF"/>
        </w:rPr>
        <w:t>POMOC PŘI ZVLÁDÁNÍ BĚŽNÝCH ÚKONŮ PÉČE O VLASTNÍ OSOBU</w:t>
      </w:r>
    </w:p>
    <w:p w14:paraId="4C6F281D" w14:textId="33F8D404" w:rsidR="00EC01FB" w:rsidRPr="006856D6" w:rsidRDefault="008924AD" w:rsidP="00174F17">
      <w:pPr>
        <w:pStyle w:val="Odstavecseseznamem"/>
        <w:spacing w:after="0"/>
        <w:jc w:val="both"/>
        <w:rPr>
          <w:color w:val="17365D" w:themeColor="text2" w:themeShade="BF"/>
        </w:rPr>
      </w:pPr>
      <w:r w:rsidRPr="006856D6">
        <w:rPr>
          <w:color w:val="17365D" w:themeColor="text2" w:themeShade="BF"/>
        </w:rPr>
        <w:t xml:space="preserve"> </w:t>
      </w:r>
      <w:r w:rsidR="00EC01FB" w:rsidRPr="006856D6">
        <w:rPr>
          <w:color w:val="17365D" w:themeColor="text2" w:themeShade="BF"/>
        </w:rPr>
        <w:t>- pomoc při oblékání a svlékání včetně speciálních pomůcek</w:t>
      </w:r>
    </w:p>
    <w:p w14:paraId="5F62B13B" w14:textId="6BEA798A" w:rsidR="00EC01FB" w:rsidRPr="006856D6" w:rsidRDefault="00EC01FB" w:rsidP="00174F17">
      <w:pPr>
        <w:spacing w:after="0"/>
        <w:jc w:val="both"/>
        <w:rPr>
          <w:color w:val="17365D" w:themeColor="text2" w:themeShade="BF"/>
          <w:sz w:val="24"/>
          <w:szCs w:val="24"/>
        </w:rPr>
      </w:pPr>
      <w:r w:rsidRPr="006856D6">
        <w:rPr>
          <w:color w:val="17365D" w:themeColor="text2" w:themeShade="BF"/>
          <w:sz w:val="24"/>
          <w:szCs w:val="24"/>
        </w:rPr>
        <w:t xml:space="preserve">             </w:t>
      </w:r>
      <w:r w:rsidR="008924AD" w:rsidRPr="006856D6">
        <w:rPr>
          <w:color w:val="17365D" w:themeColor="text2" w:themeShade="BF"/>
          <w:sz w:val="24"/>
          <w:szCs w:val="24"/>
        </w:rPr>
        <w:t xml:space="preserve"> </w:t>
      </w:r>
      <w:r w:rsidRPr="006856D6">
        <w:rPr>
          <w:color w:val="17365D" w:themeColor="text2" w:themeShade="BF"/>
          <w:sz w:val="24"/>
          <w:szCs w:val="24"/>
        </w:rPr>
        <w:t>- pomoc při přesunu na lůžko nebo vozík</w:t>
      </w:r>
    </w:p>
    <w:p w14:paraId="68361653" w14:textId="1D45860A" w:rsidR="00EC01FB" w:rsidRPr="006856D6" w:rsidRDefault="00EC01FB" w:rsidP="00174F17">
      <w:pPr>
        <w:spacing w:after="0"/>
        <w:jc w:val="both"/>
        <w:rPr>
          <w:color w:val="17365D" w:themeColor="text2" w:themeShade="BF"/>
          <w:sz w:val="24"/>
          <w:szCs w:val="24"/>
        </w:rPr>
      </w:pPr>
      <w:r w:rsidRPr="006856D6">
        <w:rPr>
          <w:color w:val="17365D" w:themeColor="text2" w:themeShade="BF"/>
          <w:sz w:val="24"/>
          <w:szCs w:val="24"/>
        </w:rPr>
        <w:t xml:space="preserve">             </w:t>
      </w:r>
      <w:r w:rsidR="008924AD" w:rsidRPr="006856D6">
        <w:rPr>
          <w:color w:val="17365D" w:themeColor="text2" w:themeShade="BF"/>
          <w:sz w:val="24"/>
          <w:szCs w:val="24"/>
        </w:rPr>
        <w:t xml:space="preserve"> </w:t>
      </w:r>
      <w:r w:rsidRPr="006856D6">
        <w:rPr>
          <w:color w:val="17365D" w:themeColor="text2" w:themeShade="BF"/>
          <w:sz w:val="24"/>
          <w:szCs w:val="24"/>
        </w:rPr>
        <w:t>- pomoc při vstávání z lůžka, uléhání, změny poloh</w:t>
      </w:r>
    </w:p>
    <w:p w14:paraId="7E034B96" w14:textId="0F33FE7C" w:rsidR="00EC01FB" w:rsidRPr="006856D6" w:rsidRDefault="00EC01FB" w:rsidP="00174F17">
      <w:pPr>
        <w:spacing w:after="0"/>
        <w:jc w:val="both"/>
        <w:rPr>
          <w:color w:val="17365D" w:themeColor="text2" w:themeShade="BF"/>
          <w:sz w:val="24"/>
          <w:szCs w:val="24"/>
        </w:rPr>
      </w:pPr>
      <w:r w:rsidRPr="006856D6">
        <w:rPr>
          <w:color w:val="17365D" w:themeColor="text2" w:themeShade="BF"/>
          <w:sz w:val="24"/>
          <w:szCs w:val="24"/>
        </w:rPr>
        <w:t xml:space="preserve">             </w:t>
      </w:r>
      <w:r w:rsidR="008924AD" w:rsidRPr="006856D6">
        <w:rPr>
          <w:color w:val="17365D" w:themeColor="text2" w:themeShade="BF"/>
          <w:sz w:val="24"/>
          <w:szCs w:val="24"/>
        </w:rPr>
        <w:t xml:space="preserve"> </w:t>
      </w:r>
      <w:r w:rsidRPr="006856D6">
        <w:rPr>
          <w:color w:val="17365D" w:themeColor="text2" w:themeShade="BF"/>
          <w:sz w:val="24"/>
          <w:szCs w:val="24"/>
        </w:rPr>
        <w:t>- pomoc při podávání jídla a pití</w:t>
      </w:r>
    </w:p>
    <w:p w14:paraId="0C447435" w14:textId="71D5D93F" w:rsidR="00EC01FB" w:rsidRDefault="008924AD" w:rsidP="00174F17">
      <w:pPr>
        <w:pStyle w:val="Odstavecseseznamem"/>
        <w:spacing w:after="0"/>
        <w:jc w:val="both"/>
        <w:rPr>
          <w:color w:val="17365D" w:themeColor="text2" w:themeShade="BF"/>
        </w:rPr>
      </w:pPr>
      <w:r w:rsidRPr="006856D6">
        <w:rPr>
          <w:color w:val="17365D" w:themeColor="text2" w:themeShade="BF"/>
        </w:rPr>
        <w:t xml:space="preserve"> </w:t>
      </w:r>
      <w:r w:rsidR="00EC01FB" w:rsidRPr="006856D6">
        <w:rPr>
          <w:color w:val="17365D" w:themeColor="text2" w:themeShade="BF"/>
        </w:rPr>
        <w:t>-</w:t>
      </w:r>
      <w:r w:rsidRPr="006856D6">
        <w:rPr>
          <w:color w:val="17365D" w:themeColor="text2" w:themeShade="BF"/>
        </w:rPr>
        <w:t xml:space="preserve"> </w:t>
      </w:r>
      <w:r w:rsidR="00EC01FB" w:rsidRPr="006856D6">
        <w:rPr>
          <w:color w:val="17365D" w:themeColor="text2" w:themeShade="BF"/>
        </w:rPr>
        <w:t>pomoc při prostorové orientaci, samostatném pohybu ve vnitřních i vnějších prostorách</w:t>
      </w:r>
    </w:p>
    <w:p w14:paraId="7944700F" w14:textId="77777777" w:rsidR="009F11B7" w:rsidRDefault="009F11B7" w:rsidP="00174F17">
      <w:pPr>
        <w:pStyle w:val="Odstavecseseznamem"/>
        <w:spacing w:after="0"/>
        <w:jc w:val="both"/>
        <w:rPr>
          <w:color w:val="17365D" w:themeColor="text2" w:themeShade="BF"/>
        </w:rPr>
      </w:pPr>
    </w:p>
    <w:p w14:paraId="01C31C6B" w14:textId="77777777" w:rsidR="009F11B7" w:rsidRDefault="009F11B7" w:rsidP="00174F17">
      <w:pPr>
        <w:pStyle w:val="Odstavecseseznamem"/>
        <w:spacing w:after="0"/>
        <w:jc w:val="both"/>
        <w:rPr>
          <w:color w:val="17365D" w:themeColor="text2" w:themeShade="BF"/>
        </w:rPr>
      </w:pPr>
    </w:p>
    <w:p w14:paraId="08A32348" w14:textId="77777777" w:rsidR="009F11B7" w:rsidRDefault="009F11B7" w:rsidP="00174F17">
      <w:pPr>
        <w:pStyle w:val="Odstavecseseznamem"/>
        <w:spacing w:after="0"/>
        <w:jc w:val="both"/>
        <w:rPr>
          <w:color w:val="17365D" w:themeColor="text2" w:themeShade="BF"/>
        </w:rPr>
      </w:pPr>
    </w:p>
    <w:p w14:paraId="42D3176C" w14:textId="77777777" w:rsidR="009F11B7" w:rsidRDefault="009F11B7" w:rsidP="00174F17">
      <w:pPr>
        <w:pStyle w:val="Odstavecseseznamem"/>
        <w:spacing w:after="0"/>
        <w:jc w:val="both"/>
        <w:rPr>
          <w:color w:val="17365D" w:themeColor="text2" w:themeShade="BF"/>
        </w:rPr>
      </w:pPr>
    </w:p>
    <w:p w14:paraId="3E986855" w14:textId="77777777" w:rsidR="009F11B7" w:rsidRDefault="009F11B7" w:rsidP="00174F17">
      <w:pPr>
        <w:pStyle w:val="Odstavecseseznamem"/>
        <w:spacing w:after="0"/>
        <w:jc w:val="both"/>
        <w:rPr>
          <w:color w:val="17365D" w:themeColor="text2" w:themeShade="BF"/>
        </w:rPr>
      </w:pPr>
    </w:p>
    <w:p w14:paraId="7F5AEAD8" w14:textId="77777777" w:rsidR="009F11B7" w:rsidRDefault="009F11B7" w:rsidP="00174F17">
      <w:pPr>
        <w:pStyle w:val="Odstavecseseznamem"/>
        <w:spacing w:after="0"/>
        <w:jc w:val="both"/>
        <w:rPr>
          <w:color w:val="17365D" w:themeColor="text2" w:themeShade="BF"/>
        </w:rPr>
      </w:pPr>
    </w:p>
    <w:p w14:paraId="68D38293" w14:textId="77777777" w:rsidR="009F11B7" w:rsidRPr="006856D6" w:rsidRDefault="009F11B7" w:rsidP="00174F17">
      <w:pPr>
        <w:pStyle w:val="Odstavecseseznamem"/>
        <w:spacing w:after="0"/>
        <w:jc w:val="both"/>
        <w:rPr>
          <w:color w:val="17365D" w:themeColor="text2" w:themeShade="BF"/>
        </w:rPr>
      </w:pPr>
    </w:p>
    <w:p w14:paraId="25657717" w14:textId="77777777" w:rsidR="00174F17" w:rsidRPr="006856D6" w:rsidRDefault="00174F17" w:rsidP="00174F17">
      <w:pPr>
        <w:pStyle w:val="Odstavecseseznamem"/>
        <w:spacing w:after="0"/>
        <w:jc w:val="both"/>
        <w:rPr>
          <w:color w:val="17365D" w:themeColor="text2" w:themeShade="BF"/>
        </w:rPr>
      </w:pPr>
    </w:p>
    <w:p w14:paraId="392ADD09" w14:textId="77777777" w:rsidR="00EC01FB" w:rsidRPr="006856D6" w:rsidRDefault="00EC01FB" w:rsidP="009E6C52">
      <w:pPr>
        <w:pStyle w:val="Odstavecseseznamem"/>
        <w:numPr>
          <w:ilvl w:val="0"/>
          <w:numId w:val="1"/>
        </w:numPr>
        <w:suppressAutoHyphens w:val="0"/>
        <w:spacing w:after="200" w:line="276" w:lineRule="auto"/>
        <w:jc w:val="both"/>
        <w:rPr>
          <w:color w:val="17365D" w:themeColor="text2" w:themeShade="BF"/>
        </w:rPr>
      </w:pPr>
      <w:r w:rsidRPr="006856D6">
        <w:rPr>
          <w:b/>
          <w:color w:val="17365D" w:themeColor="text2" w:themeShade="BF"/>
        </w:rPr>
        <w:t>ZPROSTŘEDKOVÁNÍ KONTAKTU SE SPOLEČENSKÝM PROSTŘEDÍM</w:t>
      </w:r>
    </w:p>
    <w:p w14:paraId="3C6E7C8F" w14:textId="77777777" w:rsidR="00EC01FB" w:rsidRPr="006856D6" w:rsidRDefault="00EC01FB" w:rsidP="009E6C52">
      <w:pPr>
        <w:pStyle w:val="Odstavecseseznamem"/>
        <w:jc w:val="both"/>
        <w:rPr>
          <w:color w:val="17365D" w:themeColor="text2" w:themeShade="BF"/>
        </w:rPr>
      </w:pPr>
      <w:r w:rsidRPr="006856D6">
        <w:rPr>
          <w:color w:val="17365D" w:themeColor="text2" w:themeShade="BF"/>
        </w:rPr>
        <w:t>- podpora a pomoc při využívání běžně dostupných služeb a informačních zdrojů</w:t>
      </w:r>
    </w:p>
    <w:p w14:paraId="75AD4F11" w14:textId="77777777" w:rsidR="00EC01FB" w:rsidRPr="006856D6" w:rsidRDefault="00EC01FB" w:rsidP="009E6C52">
      <w:pPr>
        <w:pStyle w:val="Odstavecseseznamem"/>
        <w:jc w:val="both"/>
        <w:rPr>
          <w:color w:val="17365D" w:themeColor="text2" w:themeShade="BF"/>
        </w:rPr>
      </w:pPr>
      <w:r w:rsidRPr="006856D6">
        <w:rPr>
          <w:color w:val="17365D" w:themeColor="text2" w:themeShade="BF"/>
        </w:rPr>
        <w:t xml:space="preserve">- pomoc při obnovení nebo upevnění kontaktu s rodinou a pomoc a podpora při dalších      </w:t>
      </w:r>
    </w:p>
    <w:p w14:paraId="4231195B" w14:textId="383E2E12" w:rsidR="00EC01FB" w:rsidRPr="006856D6" w:rsidRDefault="00EC01FB" w:rsidP="009E6C52">
      <w:pPr>
        <w:pStyle w:val="Odstavecseseznamem"/>
        <w:jc w:val="both"/>
        <w:rPr>
          <w:color w:val="17365D" w:themeColor="text2" w:themeShade="BF"/>
        </w:rPr>
      </w:pPr>
      <w:r w:rsidRPr="006856D6">
        <w:rPr>
          <w:color w:val="17365D" w:themeColor="text2" w:themeShade="BF"/>
        </w:rPr>
        <w:t xml:space="preserve">  aktivitách podporující sociální začleňování</w:t>
      </w:r>
    </w:p>
    <w:p w14:paraId="70A68947" w14:textId="77777777" w:rsidR="00EC01FB" w:rsidRPr="006856D6" w:rsidRDefault="00EC01FB" w:rsidP="009E6C52">
      <w:pPr>
        <w:pStyle w:val="Odstavecseseznamem"/>
        <w:jc w:val="both"/>
        <w:rPr>
          <w:color w:val="17365D" w:themeColor="text2" w:themeShade="BF"/>
        </w:rPr>
      </w:pPr>
    </w:p>
    <w:p w14:paraId="02231640" w14:textId="6BA189D7" w:rsidR="004674F5" w:rsidRPr="009F0AA9" w:rsidRDefault="00EC01FB" w:rsidP="009E6C52">
      <w:pPr>
        <w:pStyle w:val="Odstavecseseznamem"/>
        <w:numPr>
          <w:ilvl w:val="0"/>
          <w:numId w:val="1"/>
        </w:numPr>
        <w:suppressAutoHyphens w:val="0"/>
        <w:spacing w:after="200" w:line="276" w:lineRule="auto"/>
        <w:jc w:val="both"/>
        <w:rPr>
          <w:bCs/>
          <w:color w:val="17365D" w:themeColor="text2" w:themeShade="BF"/>
        </w:rPr>
      </w:pPr>
      <w:r w:rsidRPr="006856D6">
        <w:rPr>
          <w:b/>
          <w:color w:val="17365D" w:themeColor="text2" w:themeShade="BF"/>
        </w:rPr>
        <w:t>SOCIÁLNĚ TERAPEUTICKÉ ČINNOSTI</w:t>
      </w:r>
      <w:r w:rsidR="009F0AA9">
        <w:rPr>
          <w:b/>
          <w:color w:val="17365D" w:themeColor="text2" w:themeShade="BF"/>
        </w:rPr>
        <w:t xml:space="preserve">  </w:t>
      </w:r>
    </w:p>
    <w:p w14:paraId="5BEBF7A5" w14:textId="2377B318" w:rsidR="000F6A42" w:rsidRPr="004C5779" w:rsidRDefault="009F0AA9" w:rsidP="009F0AA9">
      <w:pPr>
        <w:suppressAutoHyphens w:val="0"/>
        <w:spacing w:after="0"/>
        <w:ind w:left="720"/>
        <w:jc w:val="both"/>
        <w:rPr>
          <w:bCs/>
          <w:color w:val="17365D" w:themeColor="text2" w:themeShade="BF"/>
          <w:sz w:val="24"/>
          <w:szCs w:val="24"/>
        </w:rPr>
      </w:pPr>
      <w:r w:rsidRPr="004C5779">
        <w:rPr>
          <w:bCs/>
          <w:color w:val="17365D" w:themeColor="text2" w:themeShade="BF"/>
          <w:sz w:val="24"/>
          <w:szCs w:val="24"/>
        </w:rPr>
        <w:t xml:space="preserve">-   </w:t>
      </w:r>
      <w:r w:rsidR="00EC01FB" w:rsidRPr="004C5779">
        <w:rPr>
          <w:bCs/>
          <w:color w:val="17365D" w:themeColor="text2" w:themeShade="BF"/>
          <w:sz w:val="24"/>
          <w:szCs w:val="24"/>
        </w:rPr>
        <w:t>ved</w:t>
      </w:r>
      <w:r w:rsidR="004674F5" w:rsidRPr="004C5779">
        <w:rPr>
          <w:bCs/>
          <w:color w:val="17365D" w:themeColor="text2" w:themeShade="BF"/>
          <w:sz w:val="24"/>
          <w:szCs w:val="24"/>
        </w:rPr>
        <w:t>oucí</w:t>
      </w:r>
      <w:r w:rsidR="00EC01FB" w:rsidRPr="004C5779">
        <w:rPr>
          <w:bCs/>
          <w:color w:val="17365D" w:themeColor="text2" w:themeShade="BF"/>
          <w:sz w:val="24"/>
          <w:szCs w:val="24"/>
        </w:rPr>
        <w:t xml:space="preserve"> k rozvoji nebo udržení osobních a sociálních schopností a dovedností podporujících sociální začleňování </w:t>
      </w:r>
    </w:p>
    <w:p w14:paraId="114C571D" w14:textId="3BAE13F7" w:rsidR="00EC01FB" w:rsidRPr="004C5779" w:rsidRDefault="009F0AA9" w:rsidP="009F0AA9">
      <w:pPr>
        <w:suppressAutoHyphens w:val="0"/>
        <w:spacing w:after="0"/>
        <w:ind w:left="720"/>
        <w:jc w:val="both"/>
        <w:rPr>
          <w:bCs/>
          <w:color w:val="17365D" w:themeColor="text2" w:themeShade="BF"/>
          <w:sz w:val="24"/>
          <w:szCs w:val="24"/>
        </w:rPr>
      </w:pPr>
      <w:r w:rsidRPr="004C5779">
        <w:rPr>
          <w:bCs/>
          <w:color w:val="17365D" w:themeColor="text2" w:themeShade="BF"/>
          <w:sz w:val="24"/>
          <w:szCs w:val="24"/>
        </w:rPr>
        <w:t xml:space="preserve">-    </w:t>
      </w:r>
      <w:r w:rsidR="00EC01FB" w:rsidRPr="004C5779">
        <w:rPr>
          <w:color w:val="17365D" w:themeColor="text2" w:themeShade="BF"/>
          <w:sz w:val="24"/>
          <w:szCs w:val="24"/>
        </w:rPr>
        <w:t>pomoc při obnovení nebo upevnění kontaktu s přirozeným sociálním prostředím</w:t>
      </w:r>
    </w:p>
    <w:p w14:paraId="73012D35" w14:textId="77777777" w:rsidR="002427EF" w:rsidRPr="006856D6" w:rsidRDefault="002427EF" w:rsidP="009E6C52">
      <w:pPr>
        <w:pStyle w:val="Odstavecseseznamem"/>
        <w:suppressAutoHyphens w:val="0"/>
        <w:ind w:left="643"/>
        <w:jc w:val="both"/>
        <w:rPr>
          <w:bCs/>
          <w:color w:val="17365D" w:themeColor="text2" w:themeShade="BF"/>
        </w:rPr>
      </w:pPr>
    </w:p>
    <w:p w14:paraId="38B69DA5" w14:textId="77777777" w:rsidR="00EC01FB" w:rsidRPr="006856D6" w:rsidRDefault="00EC01FB" w:rsidP="009E6C52">
      <w:pPr>
        <w:pStyle w:val="Odstavecseseznamem"/>
        <w:numPr>
          <w:ilvl w:val="0"/>
          <w:numId w:val="1"/>
        </w:numPr>
        <w:suppressAutoHyphens w:val="0"/>
        <w:spacing w:after="200" w:line="276" w:lineRule="auto"/>
        <w:jc w:val="both"/>
        <w:rPr>
          <w:color w:val="17365D" w:themeColor="text2" w:themeShade="BF"/>
        </w:rPr>
      </w:pPr>
      <w:r w:rsidRPr="006856D6">
        <w:rPr>
          <w:b/>
          <w:color w:val="17365D" w:themeColor="text2" w:themeShade="BF"/>
        </w:rPr>
        <w:t>AKTIVIZAČNÍ ČINNOSTI</w:t>
      </w:r>
    </w:p>
    <w:p w14:paraId="50CA9FED" w14:textId="527826B4" w:rsidR="00EC01FB" w:rsidRPr="006856D6" w:rsidRDefault="00EC01FB" w:rsidP="009E6C52">
      <w:pPr>
        <w:pStyle w:val="Odstavecseseznamem"/>
        <w:jc w:val="both"/>
        <w:rPr>
          <w:color w:val="17365D" w:themeColor="text2" w:themeShade="BF"/>
        </w:rPr>
      </w:pPr>
      <w:r w:rsidRPr="006856D6">
        <w:rPr>
          <w:color w:val="17365D" w:themeColor="text2" w:themeShade="BF"/>
        </w:rPr>
        <w:t>-</w:t>
      </w:r>
      <w:r w:rsidR="000F6A42" w:rsidRPr="006856D6">
        <w:rPr>
          <w:color w:val="17365D" w:themeColor="text2" w:themeShade="BF"/>
        </w:rPr>
        <w:t xml:space="preserve"> </w:t>
      </w:r>
      <w:r w:rsidRPr="006856D6">
        <w:rPr>
          <w:color w:val="17365D" w:themeColor="text2" w:themeShade="BF"/>
        </w:rPr>
        <w:t>nácvik a upevňování motorických, psychických a sociálních dovednost</w:t>
      </w:r>
      <w:r w:rsidR="000F6A42" w:rsidRPr="006856D6">
        <w:rPr>
          <w:color w:val="17365D" w:themeColor="text2" w:themeShade="BF"/>
        </w:rPr>
        <w:t>í</w:t>
      </w:r>
    </w:p>
    <w:p w14:paraId="086630E6" w14:textId="4CCA7F28" w:rsidR="00EC01FB" w:rsidRPr="006856D6" w:rsidRDefault="00EC01FB" w:rsidP="009E6C52">
      <w:pPr>
        <w:pStyle w:val="Odstavecseseznamem"/>
        <w:jc w:val="both"/>
        <w:rPr>
          <w:color w:val="17365D" w:themeColor="text2" w:themeShade="BF"/>
        </w:rPr>
      </w:pPr>
      <w:r w:rsidRPr="006856D6">
        <w:rPr>
          <w:color w:val="17365D" w:themeColor="text2" w:themeShade="BF"/>
        </w:rPr>
        <w:t>-</w:t>
      </w:r>
      <w:r w:rsidR="000F6A42" w:rsidRPr="006856D6">
        <w:rPr>
          <w:color w:val="17365D" w:themeColor="text2" w:themeShade="BF"/>
        </w:rPr>
        <w:t xml:space="preserve"> </w:t>
      </w:r>
      <w:r w:rsidRPr="006856D6">
        <w:rPr>
          <w:color w:val="17365D" w:themeColor="text2" w:themeShade="BF"/>
        </w:rPr>
        <w:t>volnočasové a zájmové aktivity</w:t>
      </w:r>
      <w:r w:rsidR="000F6A42" w:rsidRPr="006856D6">
        <w:rPr>
          <w:color w:val="17365D" w:themeColor="text2" w:themeShade="BF"/>
        </w:rPr>
        <w:t xml:space="preserve"> (individuální a skupinové)</w:t>
      </w:r>
    </w:p>
    <w:p w14:paraId="2F43C093" w14:textId="77777777" w:rsidR="000F6A42" w:rsidRDefault="000F6A42" w:rsidP="009E6C52">
      <w:pPr>
        <w:pStyle w:val="Odstavecseseznamem"/>
        <w:jc w:val="both"/>
        <w:rPr>
          <w:color w:val="17365D" w:themeColor="text2" w:themeShade="BF"/>
        </w:rPr>
      </w:pPr>
    </w:p>
    <w:p w14:paraId="12FDB81C" w14:textId="77777777" w:rsidR="0070506F" w:rsidRPr="006856D6" w:rsidRDefault="0070506F" w:rsidP="009E6C52">
      <w:pPr>
        <w:pStyle w:val="Odstavecseseznamem"/>
        <w:jc w:val="both"/>
        <w:rPr>
          <w:color w:val="17365D" w:themeColor="text2" w:themeShade="BF"/>
        </w:rPr>
      </w:pPr>
    </w:p>
    <w:p w14:paraId="0DE17D6E" w14:textId="0926131B" w:rsidR="006F2EB0" w:rsidRPr="0070506F" w:rsidRDefault="00EC01FB" w:rsidP="009F11B7">
      <w:pPr>
        <w:pStyle w:val="Odstavecseseznamem"/>
        <w:numPr>
          <w:ilvl w:val="0"/>
          <w:numId w:val="1"/>
        </w:numPr>
        <w:suppressAutoHyphens w:val="0"/>
        <w:spacing w:after="200" w:line="276" w:lineRule="auto"/>
        <w:jc w:val="both"/>
        <w:rPr>
          <w:color w:val="17365D" w:themeColor="text2" w:themeShade="BF"/>
        </w:rPr>
      </w:pPr>
      <w:r w:rsidRPr="0070506F">
        <w:rPr>
          <w:b/>
          <w:color w:val="17365D" w:themeColor="text2" w:themeShade="BF"/>
        </w:rPr>
        <w:t xml:space="preserve">POMOC PŘI UPLATŇOVÁNÍ PRÁV, OPRÁVNĚNÝCH ZÁJMŮ A PŘI OBSTARÁVÁNÍ OSOBNÍCH ZÁLEŽITOSTÍ </w:t>
      </w:r>
    </w:p>
    <w:p w14:paraId="7BA7EE96" w14:textId="2E5AF6B5" w:rsidR="0070506F" w:rsidRDefault="006F2EB0" w:rsidP="0070506F">
      <w:pPr>
        <w:suppressAutoHyphens w:val="0"/>
        <w:ind w:left="360"/>
        <w:jc w:val="both"/>
        <w:rPr>
          <w:color w:val="17365D" w:themeColor="text2" w:themeShade="BF"/>
          <w:sz w:val="24"/>
          <w:szCs w:val="24"/>
        </w:rPr>
      </w:pPr>
      <w:r w:rsidRPr="0070506F">
        <w:rPr>
          <w:color w:val="17365D" w:themeColor="text2" w:themeShade="BF"/>
          <w:sz w:val="24"/>
          <w:szCs w:val="24"/>
        </w:rPr>
        <w:t xml:space="preserve">Sociální oddělení a soc. pracovník má obecně za úkol chránit </w:t>
      </w:r>
      <w:r w:rsidR="009F11B7" w:rsidRPr="009F11B7">
        <w:rPr>
          <w:i/>
          <w:iCs/>
          <w:color w:val="1F497D" w:themeColor="text2"/>
          <w:sz w:val="24"/>
          <w:szCs w:val="24"/>
        </w:rPr>
        <w:t>K</w:t>
      </w:r>
      <w:r w:rsidRPr="009F11B7">
        <w:rPr>
          <w:i/>
          <w:iCs/>
          <w:color w:val="1F497D" w:themeColor="text2"/>
          <w:sz w:val="24"/>
          <w:szCs w:val="24"/>
        </w:rPr>
        <w:t>lienta</w:t>
      </w:r>
      <w:r w:rsidRPr="0070506F">
        <w:rPr>
          <w:color w:val="17365D" w:themeColor="text2" w:themeShade="BF"/>
          <w:sz w:val="24"/>
          <w:szCs w:val="24"/>
        </w:rPr>
        <w:t xml:space="preserve"> jak před nástrahami vnějšího světa</w:t>
      </w:r>
      <w:r w:rsidR="00F94D8D" w:rsidRPr="0070506F">
        <w:rPr>
          <w:color w:val="17365D" w:themeColor="text2" w:themeShade="BF"/>
          <w:sz w:val="24"/>
          <w:szCs w:val="24"/>
        </w:rPr>
        <w:t>,</w:t>
      </w:r>
      <w:r w:rsidRPr="0070506F">
        <w:rPr>
          <w:color w:val="17365D" w:themeColor="text2" w:themeShade="BF"/>
          <w:sz w:val="24"/>
          <w:szCs w:val="24"/>
        </w:rPr>
        <w:t xml:space="preserve"> </w:t>
      </w:r>
      <w:r w:rsidR="0070506F">
        <w:rPr>
          <w:color w:val="17365D" w:themeColor="text2" w:themeShade="BF"/>
          <w:sz w:val="24"/>
          <w:szCs w:val="24"/>
        </w:rPr>
        <w:t xml:space="preserve">jako </w:t>
      </w:r>
      <w:r w:rsidRPr="0070506F">
        <w:rPr>
          <w:color w:val="17365D" w:themeColor="text2" w:themeShade="BF"/>
          <w:sz w:val="24"/>
          <w:szCs w:val="24"/>
        </w:rPr>
        <w:t>nákupy přes internet</w:t>
      </w:r>
      <w:r w:rsidR="0070506F">
        <w:rPr>
          <w:color w:val="17365D" w:themeColor="text2" w:themeShade="BF"/>
          <w:sz w:val="24"/>
          <w:szCs w:val="24"/>
        </w:rPr>
        <w:t xml:space="preserve">, </w:t>
      </w:r>
      <w:r w:rsidRPr="0070506F">
        <w:rPr>
          <w:color w:val="17365D" w:themeColor="text2" w:themeShade="BF"/>
          <w:sz w:val="24"/>
          <w:szCs w:val="24"/>
        </w:rPr>
        <w:t>hotovostní platby, poplatky,</w:t>
      </w:r>
      <w:r w:rsidR="0069427B" w:rsidRPr="0070506F">
        <w:rPr>
          <w:color w:val="17365D" w:themeColor="text2" w:themeShade="BF"/>
          <w:sz w:val="24"/>
          <w:szCs w:val="24"/>
        </w:rPr>
        <w:t xml:space="preserve"> nepoctiv</w:t>
      </w:r>
      <w:r w:rsidR="00322886" w:rsidRPr="0070506F">
        <w:rPr>
          <w:color w:val="17365D" w:themeColor="text2" w:themeShade="BF"/>
          <w:sz w:val="24"/>
          <w:szCs w:val="24"/>
        </w:rPr>
        <w:t>í</w:t>
      </w:r>
      <w:r w:rsidR="0069427B" w:rsidRPr="0070506F">
        <w:rPr>
          <w:color w:val="17365D" w:themeColor="text2" w:themeShade="BF"/>
          <w:sz w:val="24"/>
          <w:szCs w:val="24"/>
        </w:rPr>
        <w:t xml:space="preserve"> lidé</w:t>
      </w:r>
      <w:r w:rsidRPr="0070506F">
        <w:rPr>
          <w:color w:val="17365D" w:themeColor="text2" w:themeShade="BF"/>
          <w:sz w:val="24"/>
          <w:szCs w:val="24"/>
        </w:rPr>
        <w:t xml:space="preserve"> a</w:t>
      </w:r>
      <w:r w:rsidR="00C5078D" w:rsidRPr="0070506F">
        <w:rPr>
          <w:color w:val="17365D" w:themeColor="text2" w:themeShade="BF"/>
          <w:sz w:val="24"/>
          <w:szCs w:val="24"/>
        </w:rPr>
        <w:t xml:space="preserve"> </w:t>
      </w:r>
      <w:proofErr w:type="gramStart"/>
      <w:r w:rsidRPr="0070506F">
        <w:rPr>
          <w:color w:val="17365D" w:themeColor="text2" w:themeShade="BF"/>
          <w:sz w:val="24"/>
          <w:szCs w:val="24"/>
        </w:rPr>
        <w:t>pod. ,</w:t>
      </w:r>
      <w:proofErr w:type="gramEnd"/>
      <w:r w:rsidRPr="0070506F">
        <w:rPr>
          <w:color w:val="17365D" w:themeColor="text2" w:themeShade="BF"/>
          <w:sz w:val="24"/>
          <w:szCs w:val="24"/>
        </w:rPr>
        <w:t xml:space="preserve"> </w:t>
      </w:r>
      <w:r w:rsidR="00A926C8" w:rsidRPr="0070506F">
        <w:rPr>
          <w:color w:val="17365D" w:themeColor="text2" w:themeShade="BF"/>
          <w:sz w:val="24"/>
          <w:szCs w:val="24"/>
        </w:rPr>
        <w:t>někdy dokonce</w:t>
      </w:r>
      <w:r w:rsidRPr="0070506F">
        <w:rPr>
          <w:color w:val="17365D" w:themeColor="text2" w:themeShade="BF"/>
          <w:sz w:val="24"/>
          <w:szCs w:val="24"/>
        </w:rPr>
        <w:t xml:space="preserve"> i před </w:t>
      </w:r>
      <w:r w:rsidR="0070506F">
        <w:rPr>
          <w:color w:val="17365D" w:themeColor="text2" w:themeShade="BF"/>
          <w:sz w:val="24"/>
          <w:szCs w:val="24"/>
        </w:rPr>
        <w:t>některými za</w:t>
      </w:r>
      <w:r w:rsidRPr="0070506F">
        <w:rPr>
          <w:color w:val="17365D" w:themeColor="text2" w:themeShade="BF"/>
          <w:sz w:val="24"/>
          <w:szCs w:val="24"/>
        </w:rPr>
        <w:t>městnanci ústavu</w:t>
      </w:r>
      <w:r w:rsidR="009F11B7">
        <w:rPr>
          <w:color w:val="17365D" w:themeColor="text2" w:themeShade="BF"/>
          <w:sz w:val="24"/>
          <w:szCs w:val="24"/>
        </w:rPr>
        <w:t xml:space="preserve"> (vyšší administrativní úředníci)</w:t>
      </w:r>
      <w:r w:rsidRPr="0070506F">
        <w:rPr>
          <w:color w:val="17365D" w:themeColor="text2" w:themeShade="BF"/>
          <w:sz w:val="24"/>
          <w:szCs w:val="24"/>
        </w:rPr>
        <w:t>, před rodinnými příslušníky</w:t>
      </w:r>
      <w:r w:rsidR="0070506F">
        <w:rPr>
          <w:color w:val="17365D" w:themeColor="text2" w:themeShade="BF"/>
          <w:sz w:val="24"/>
          <w:szCs w:val="24"/>
        </w:rPr>
        <w:t xml:space="preserve">, úředníky různých kontrolních </w:t>
      </w:r>
      <w:proofErr w:type="gramStart"/>
      <w:r w:rsidR="0070506F">
        <w:rPr>
          <w:color w:val="17365D" w:themeColor="text2" w:themeShade="BF"/>
          <w:sz w:val="24"/>
          <w:szCs w:val="24"/>
        </w:rPr>
        <w:t>úřadů,</w:t>
      </w:r>
      <w:proofErr w:type="gramEnd"/>
      <w:r w:rsidR="0070506F">
        <w:rPr>
          <w:color w:val="17365D" w:themeColor="text2" w:themeShade="BF"/>
          <w:sz w:val="24"/>
          <w:szCs w:val="24"/>
        </w:rPr>
        <w:t xml:space="preserve"> atd.</w:t>
      </w:r>
    </w:p>
    <w:p w14:paraId="54CACC98" w14:textId="32E87440" w:rsidR="0070506F" w:rsidRDefault="00A926C8" w:rsidP="0070506F">
      <w:pPr>
        <w:suppressAutoHyphens w:val="0"/>
        <w:ind w:left="360"/>
        <w:jc w:val="both"/>
        <w:rPr>
          <w:color w:val="17365D" w:themeColor="text2" w:themeShade="BF"/>
          <w:sz w:val="24"/>
          <w:szCs w:val="24"/>
        </w:rPr>
      </w:pPr>
      <w:r w:rsidRPr="0070506F">
        <w:rPr>
          <w:color w:val="17365D" w:themeColor="text2" w:themeShade="BF"/>
          <w:sz w:val="24"/>
          <w:szCs w:val="24"/>
        </w:rPr>
        <w:t>Jde zejména o prosazování základních lidských principů v oblasti lidských</w:t>
      </w:r>
      <w:r w:rsidR="0070506F">
        <w:rPr>
          <w:color w:val="17365D" w:themeColor="text2" w:themeShade="BF"/>
          <w:sz w:val="24"/>
          <w:szCs w:val="24"/>
        </w:rPr>
        <w:t>,</w:t>
      </w:r>
      <w:r w:rsidRPr="0070506F">
        <w:rPr>
          <w:color w:val="17365D" w:themeColor="text2" w:themeShade="BF"/>
          <w:sz w:val="24"/>
          <w:szCs w:val="24"/>
        </w:rPr>
        <w:t xml:space="preserve"> ústavních práv a svobod</w:t>
      </w:r>
      <w:r w:rsidR="0070506F">
        <w:rPr>
          <w:color w:val="17365D" w:themeColor="text2" w:themeShade="BF"/>
          <w:sz w:val="24"/>
          <w:szCs w:val="24"/>
        </w:rPr>
        <w:t>,</w:t>
      </w:r>
      <w:r w:rsidR="0070506F" w:rsidRPr="0070506F">
        <w:rPr>
          <w:color w:val="17365D" w:themeColor="text2" w:themeShade="BF"/>
          <w:sz w:val="24"/>
          <w:szCs w:val="24"/>
        </w:rPr>
        <w:t xml:space="preserve"> která </w:t>
      </w:r>
      <w:r w:rsidR="0070506F">
        <w:rPr>
          <w:color w:val="17365D" w:themeColor="text2" w:themeShade="BF"/>
          <w:sz w:val="24"/>
          <w:szCs w:val="24"/>
        </w:rPr>
        <w:t xml:space="preserve">člověku </w:t>
      </w:r>
      <w:r w:rsidR="0070506F" w:rsidRPr="0070506F">
        <w:rPr>
          <w:color w:val="17365D" w:themeColor="text2" w:themeShade="BF"/>
          <w:sz w:val="24"/>
          <w:szCs w:val="24"/>
        </w:rPr>
        <w:t>zaručuje Ústava České republiky, všeobecná lidská práva a práva uvedená ve Všeobecné deklaraci lidských práv OSN</w:t>
      </w:r>
      <w:r w:rsidR="0070506F">
        <w:rPr>
          <w:color w:val="17365D" w:themeColor="text2" w:themeShade="BF"/>
          <w:sz w:val="24"/>
          <w:szCs w:val="24"/>
        </w:rPr>
        <w:t xml:space="preserve"> a zákony České republiky.</w:t>
      </w:r>
    </w:p>
    <w:p w14:paraId="0C3B6E40" w14:textId="13518D10" w:rsidR="0070506F" w:rsidRPr="0070506F" w:rsidRDefault="0070506F" w:rsidP="0070506F">
      <w:pPr>
        <w:suppressAutoHyphens w:val="0"/>
        <w:ind w:left="360"/>
        <w:jc w:val="both"/>
        <w:rPr>
          <w:color w:val="17365D" w:themeColor="text2" w:themeShade="BF"/>
          <w:sz w:val="24"/>
          <w:szCs w:val="24"/>
        </w:rPr>
      </w:pPr>
      <w:r>
        <w:rPr>
          <w:color w:val="17365D" w:themeColor="text2" w:themeShade="BF"/>
          <w:sz w:val="24"/>
          <w:szCs w:val="24"/>
        </w:rPr>
        <w:t>Sociální pracovník je</w:t>
      </w:r>
      <w:r w:rsidR="00B0630C">
        <w:rPr>
          <w:color w:val="17365D" w:themeColor="text2" w:themeShade="BF"/>
          <w:sz w:val="24"/>
          <w:szCs w:val="24"/>
        </w:rPr>
        <w:t xml:space="preserve">, za </w:t>
      </w:r>
      <w:r w:rsidR="009F11B7" w:rsidRPr="009F11B7">
        <w:rPr>
          <w:i/>
          <w:iCs/>
          <w:color w:val="1F497D" w:themeColor="text2"/>
          <w:sz w:val="24"/>
          <w:szCs w:val="24"/>
        </w:rPr>
        <w:t>K</w:t>
      </w:r>
      <w:r w:rsidR="00B0630C" w:rsidRPr="009F11B7">
        <w:rPr>
          <w:i/>
          <w:iCs/>
          <w:color w:val="1F497D" w:themeColor="text2"/>
          <w:sz w:val="24"/>
          <w:szCs w:val="24"/>
        </w:rPr>
        <w:t>lienta</w:t>
      </w:r>
      <w:r w:rsidR="00B0630C">
        <w:rPr>
          <w:color w:val="17365D" w:themeColor="text2" w:themeShade="BF"/>
          <w:sz w:val="24"/>
          <w:szCs w:val="24"/>
        </w:rPr>
        <w:t xml:space="preserve">, </w:t>
      </w:r>
      <w:r>
        <w:rPr>
          <w:color w:val="17365D" w:themeColor="text2" w:themeShade="BF"/>
          <w:sz w:val="24"/>
          <w:szCs w:val="24"/>
        </w:rPr>
        <w:t xml:space="preserve">připraven čelit </w:t>
      </w:r>
      <w:proofErr w:type="spellStart"/>
      <w:r w:rsidR="00B0630C">
        <w:rPr>
          <w:color w:val="17365D" w:themeColor="text2" w:themeShade="BF"/>
          <w:sz w:val="24"/>
          <w:szCs w:val="24"/>
        </w:rPr>
        <w:t>mmj</w:t>
      </w:r>
      <w:proofErr w:type="spellEnd"/>
      <w:r w:rsidR="00B0630C">
        <w:rPr>
          <w:color w:val="17365D" w:themeColor="text2" w:themeShade="BF"/>
          <w:sz w:val="24"/>
          <w:szCs w:val="24"/>
        </w:rPr>
        <w:t xml:space="preserve">. </w:t>
      </w:r>
      <w:r>
        <w:rPr>
          <w:color w:val="17365D" w:themeColor="text2" w:themeShade="BF"/>
          <w:sz w:val="24"/>
          <w:szCs w:val="24"/>
        </w:rPr>
        <w:t>„</w:t>
      </w:r>
      <w:r w:rsidR="00A926C8" w:rsidRPr="0070506F">
        <w:rPr>
          <w:color w:val="17365D" w:themeColor="text2" w:themeShade="BF"/>
          <w:sz w:val="24"/>
          <w:szCs w:val="24"/>
        </w:rPr>
        <w:t>administrativní agres</w:t>
      </w:r>
      <w:r>
        <w:rPr>
          <w:color w:val="17365D" w:themeColor="text2" w:themeShade="BF"/>
          <w:sz w:val="24"/>
          <w:szCs w:val="24"/>
        </w:rPr>
        <w:t>i“</w:t>
      </w:r>
      <w:r w:rsidR="00A926C8" w:rsidRPr="0070506F">
        <w:rPr>
          <w:color w:val="17365D" w:themeColor="text2" w:themeShade="BF"/>
          <w:sz w:val="24"/>
          <w:szCs w:val="24"/>
        </w:rPr>
        <w:t xml:space="preserve"> ze stran</w:t>
      </w:r>
      <w:r>
        <w:rPr>
          <w:color w:val="17365D" w:themeColor="text2" w:themeShade="BF"/>
          <w:sz w:val="24"/>
          <w:szCs w:val="24"/>
        </w:rPr>
        <w:t xml:space="preserve"> různých</w:t>
      </w:r>
      <w:r w:rsidR="00A926C8" w:rsidRPr="0070506F">
        <w:rPr>
          <w:color w:val="17365D" w:themeColor="text2" w:themeShade="BF"/>
          <w:sz w:val="24"/>
          <w:szCs w:val="24"/>
        </w:rPr>
        <w:t xml:space="preserve"> úřadů, jde zejména jde o posouzení, zda je </w:t>
      </w:r>
      <w:r w:rsidR="009F11B7" w:rsidRPr="009F11B7">
        <w:rPr>
          <w:i/>
          <w:iCs/>
          <w:color w:val="1F497D" w:themeColor="text2"/>
          <w:sz w:val="24"/>
          <w:szCs w:val="24"/>
        </w:rPr>
        <w:t>K</w:t>
      </w:r>
      <w:r w:rsidR="00A926C8" w:rsidRPr="009F11B7">
        <w:rPr>
          <w:i/>
          <w:iCs/>
          <w:color w:val="1F497D" w:themeColor="text2"/>
          <w:sz w:val="24"/>
          <w:szCs w:val="24"/>
        </w:rPr>
        <w:t>lient</w:t>
      </w:r>
      <w:r w:rsidR="00A926C8" w:rsidRPr="0070506F">
        <w:rPr>
          <w:color w:val="17365D" w:themeColor="text2" w:themeShade="BF"/>
          <w:sz w:val="24"/>
          <w:szCs w:val="24"/>
        </w:rPr>
        <w:t>, dle názoru sociálního pracovníka „svéprávný“ k úkonu, který hodlá učinit, nebo je po něm požadován</w:t>
      </w:r>
      <w:r>
        <w:rPr>
          <w:color w:val="17365D" w:themeColor="text2" w:themeShade="BF"/>
          <w:sz w:val="24"/>
          <w:szCs w:val="24"/>
        </w:rPr>
        <w:t xml:space="preserve"> a o dohled při snaze narušit </w:t>
      </w:r>
      <w:r w:rsidR="009F11B7" w:rsidRPr="009F11B7">
        <w:rPr>
          <w:i/>
          <w:iCs/>
          <w:color w:val="17365D" w:themeColor="text2" w:themeShade="BF"/>
          <w:sz w:val="24"/>
          <w:szCs w:val="24"/>
        </w:rPr>
        <w:t>K</w:t>
      </w:r>
      <w:r w:rsidRPr="009F11B7">
        <w:rPr>
          <w:i/>
          <w:iCs/>
          <w:color w:val="17365D" w:themeColor="text2" w:themeShade="BF"/>
          <w:sz w:val="24"/>
          <w:szCs w:val="24"/>
        </w:rPr>
        <w:t>lientům</w:t>
      </w:r>
      <w:r>
        <w:rPr>
          <w:color w:val="17365D" w:themeColor="text2" w:themeShade="BF"/>
          <w:sz w:val="24"/>
          <w:szCs w:val="24"/>
        </w:rPr>
        <w:t xml:space="preserve"> práva daná domovní svobodou, dále pak při snaze neoprávněných osob získávat o </w:t>
      </w:r>
      <w:r w:rsidR="009F11B7" w:rsidRPr="009F11B7">
        <w:rPr>
          <w:i/>
          <w:iCs/>
          <w:color w:val="17365D" w:themeColor="text2" w:themeShade="BF"/>
          <w:sz w:val="24"/>
          <w:szCs w:val="24"/>
        </w:rPr>
        <w:t>K</w:t>
      </w:r>
      <w:r w:rsidRPr="009F11B7">
        <w:rPr>
          <w:i/>
          <w:iCs/>
          <w:color w:val="17365D" w:themeColor="text2" w:themeShade="BF"/>
          <w:sz w:val="24"/>
          <w:szCs w:val="24"/>
        </w:rPr>
        <w:t xml:space="preserve">lientovi </w:t>
      </w:r>
      <w:r>
        <w:rPr>
          <w:color w:val="17365D" w:themeColor="text2" w:themeShade="BF"/>
          <w:sz w:val="24"/>
          <w:szCs w:val="24"/>
        </w:rPr>
        <w:t>informace, které sám nechce poskytnout.</w:t>
      </w:r>
      <w:r w:rsidR="00A926C8" w:rsidRPr="0070506F">
        <w:rPr>
          <w:color w:val="17365D" w:themeColor="text2" w:themeShade="BF"/>
          <w:sz w:val="24"/>
          <w:szCs w:val="24"/>
        </w:rPr>
        <w:t xml:space="preserve">   </w:t>
      </w:r>
    </w:p>
    <w:p w14:paraId="786296BF" w14:textId="3DF33D56" w:rsidR="0070506F" w:rsidRPr="0070506F" w:rsidRDefault="0070506F" w:rsidP="0070506F">
      <w:pPr>
        <w:suppressAutoHyphens w:val="0"/>
        <w:ind w:left="360"/>
        <w:jc w:val="both"/>
        <w:rPr>
          <w:color w:val="17365D" w:themeColor="text2" w:themeShade="BF"/>
          <w:sz w:val="24"/>
          <w:szCs w:val="24"/>
        </w:rPr>
      </w:pPr>
      <w:r w:rsidRPr="0070506F">
        <w:rPr>
          <w:color w:val="17365D" w:themeColor="text2" w:themeShade="BF"/>
          <w:sz w:val="24"/>
          <w:szCs w:val="24"/>
        </w:rPr>
        <w:t xml:space="preserve">Z uvedeného důvodu byl naším </w:t>
      </w:r>
      <w:r w:rsidRPr="004C5779">
        <w:rPr>
          <w:i/>
          <w:iCs/>
          <w:color w:val="1F497D" w:themeColor="text2"/>
          <w:sz w:val="24"/>
          <w:szCs w:val="24"/>
        </w:rPr>
        <w:t>Ústavem</w:t>
      </w:r>
      <w:r w:rsidRPr="0070506F">
        <w:rPr>
          <w:color w:val="17365D" w:themeColor="text2" w:themeShade="BF"/>
          <w:sz w:val="24"/>
          <w:szCs w:val="24"/>
        </w:rPr>
        <w:t xml:space="preserve"> vypracován postup, který nejen zajistí předmětná práva </w:t>
      </w:r>
      <w:r w:rsidR="004C5779" w:rsidRPr="004C5779">
        <w:rPr>
          <w:i/>
          <w:iCs/>
          <w:color w:val="1F497D" w:themeColor="text2"/>
          <w:sz w:val="24"/>
          <w:szCs w:val="24"/>
        </w:rPr>
        <w:t>K</w:t>
      </w:r>
      <w:r w:rsidRPr="004C5779">
        <w:rPr>
          <w:i/>
          <w:iCs/>
          <w:color w:val="1F497D" w:themeColor="text2"/>
          <w:sz w:val="24"/>
          <w:szCs w:val="24"/>
        </w:rPr>
        <w:t>lientů</w:t>
      </w:r>
      <w:r w:rsidRPr="0070506F">
        <w:rPr>
          <w:color w:val="17365D" w:themeColor="text2" w:themeShade="BF"/>
          <w:sz w:val="24"/>
          <w:szCs w:val="24"/>
        </w:rPr>
        <w:t>, ale i trochu ujednotí přenos informací o ni</w:t>
      </w:r>
      <w:r>
        <w:rPr>
          <w:color w:val="17365D" w:themeColor="text2" w:themeShade="BF"/>
          <w:sz w:val="24"/>
          <w:szCs w:val="24"/>
        </w:rPr>
        <w:t>ch. K</w:t>
      </w:r>
      <w:r w:rsidRPr="0070506F">
        <w:rPr>
          <w:color w:val="17365D" w:themeColor="text2" w:themeShade="BF"/>
          <w:sz w:val="24"/>
          <w:szCs w:val="24"/>
        </w:rPr>
        <w:t xml:space="preserve">aždý </w:t>
      </w:r>
      <w:r w:rsidR="004C5779" w:rsidRPr="004C5779">
        <w:rPr>
          <w:i/>
          <w:iCs/>
          <w:color w:val="1F497D" w:themeColor="text2"/>
          <w:sz w:val="24"/>
          <w:szCs w:val="24"/>
        </w:rPr>
        <w:t>K</w:t>
      </w:r>
      <w:r w:rsidRPr="004C5779">
        <w:rPr>
          <w:i/>
          <w:iCs/>
          <w:color w:val="1F497D" w:themeColor="text2"/>
          <w:sz w:val="24"/>
          <w:szCs w:val="24"/>
        </w:rPr>
        <w:t>lient</w:t>
      </w:r>
      <w:r w:rsidRPr="0070506F">
        <w:rPr>
          <w:color w:val="17365D" w:themeColor="text2" w:themeShade="BF"/>
          <w:sz w:val="24"/>
          <w:szCs w:val="24"/>
        </w:rPr>
        <w:t xml:space="preserve"> má právo udělit </w:t>
      </w:r>
      <w:r>
        <w:rPr>
          <w:color w:val="17365D" w:themeColor="text2" w:themeShade="BF"/>
          <w:sz w:val="24"/>
          <w:szCs w:val="24"/>
        </w:rPr>
        <w:t xml:space="preserve">sociálnímu pracovníkovi či vrchní sestře našeho </w:t>
      </w:r>
      <w:r w:rsidRPr="004C5779">
        <w:rPr>
          <w:i/>
          <w:iCs/>
          <w:color w:val="1F497D" w:themeColor="text2"/>
          <w:sz w:val="24"/>
          <w:szCs w:val="24"/>
        </w:rPr>
        <w:t>Ústavu</w:t>
      </w:r>
      <w:r>
        <w:rPr>
          <w:color w:val="17365D" w:themeColor="text2" w:themeShade="BF"/>
          <w:sz w:val="24"/>
          <w:szCs w:val="24"/>
        </w:rPr>
        <w:t xml:space="preserve"> </w:t>
      </w:r>
      <w:r w:rsidR="00B0630C">
        <w:rPr>
          <w:color w:val="17365D" w:themeColor="text2" w:themeShade="BF"/>
          <w:sz w:val="24"/>
          <w:szCs w:val="24"/>
        </w:rPr>
        <w:t xml:space="preserve">ústní či </w:t>
      </w:r>
      <w:r>
        <w:rPr>
          <w:color w:val="17365D" w:themeColor="text2" w:themeShade="BF"/>
          <w:sz w:val="24"/>
          <w:szCs w:val="24"/>
        </w:rPr>
        <w:t xml:space="preserve">písemnou </w:t>
      </w:r>
      <w:r w:rsidRPr="0070506F">
        <w:rPr>
          <w:color w:val="17365D" w:themeColor="text2" w:themeShade="BF"/>
          <w:sz w:val="24"/>
          <w:szCs w:val="24"/>
        </w:rPr>
        <w:t xml:space="preserve">„Plnou moc“ k podávání informací o své osobě a </w:t>
      </w:r>
      <w:r w:rsidR="00B0630C">
        <w:rPr>
          <w:color w:val="17365D" w:themeColor="text2" w:themeShade="BF"/>
          <w:sz w:val="24"/>
          <w:szCs w:val="24"/>
        </w:rPr>
        <w:t xml:space="preserve">má i možnost kdykoli ji odvolat.  Dále určí </w:t>
      </w:r>
      <w:r w:rsidRPr="0070506F">
        <w:rPr>
          <w:color w:val="17365D" w:themeColor="text2" w:themeShade="BF"/>
          <w:sz w:val="24"/>
          <w:szCs w:val="24"/>
        </w:rPr>
        <w:t>konkrétní osobu</w:t>
      </w:r>
      <w:r>
        <w:rPr>
          <w:color w:val="17365D" w:themeColor="text2" w:themeShade="BF"/>
          <w:sz w:val="24"/>
          <w:szCs w:val="24"/>
        </w:rPr>
        <w:t>, která takovou informaci může dostat.</w:t>
      </w:r>
      <w:r w:rsidRPr="0070506F">
        <w:rPr>
          <w:color w:val="17365D" w:themeColor="text2" w:themeShade="BF"/>
          <w:sz w:val="24"/>
          <w:szCs w:val="24"/>
        </w:rPr>
        <w:t xml:space="preserve"> Jedná se v zásadě o tyto skupiny informací:</w:t>
      </w:r>
    </w:p>
    <w:p w14:paraId="06F4985D" w14:textId="77777777" w:rsidR="0070506F" w:rsidRPr="004C5779" w:rsidRDefault="0070506F" w:rsidP="0070506F">
      <w:pPr>
        <w:pStyle w:val="Odstavecseseznamem"/>
        <w:numPr>
          <w:ilvl w:val="0"/>
          <w:numId w:val="11"/>
        </w:numPr>
        <w:jc w:val="both"/>
        <w:rPr>
          <w:color w:val="17365D" w:themeColor="text2" w:themeShade="BF"/>
        </w:rPr>
      </w:pPr>
      <w:r w:rsidRPr="0070506F">
        <w:rPr>
          <w:rFonts w:ascii="Calibri" w:eastAsia="Times New Roman" w:hAnsi="Calibri" w:cs="Calibri"/>
          <w:color w:val="17365D" w:themeColor="text2" w:themeShade="BF"/>
          <w:lang w:eastAsia="cs-CZ"/>
        </w:rPr>
        <w:t>Obecné informace (jak se klient stravuje, jestli je mu dobře, dostatek oblečení apod.)</w:t>
      </w:r>
    </w:p>
    <w:p w14:paraId="01029F3A" w14:textId="77777777" w:rsidR="004C5779" w:rsidRDefault="004C5779" w:rsidP="004C5779">
      <w:pPr>
        <w:jc w:val="both"/>
        <w:rPr>
          <w:color w:val="17365D" w:themeColor="text2" w:themeShade="BF"/>
        </w:rPr>
      </w:pPr>
    </w:p>
    <w:p w14:paraId="2937C11D" w14:textId="77777777" w:rsidR="004C5779" w:rsidRDefault="004C5779" w:rsidP="004C5779">
      <w:pPr>
        <w:jc w:val="both"/>
        <w:rPr>
          <w:color w:val="17365D" w:themeColor="text2" w:themeShade="BF"/>
        </w:rPr>
      </w:pPr>
    </w:p>
    <w:p w14:paraId="00B12295" w14:textId="77777777" w:rsidR="004C5779" w:rsidRDefault="004C5779" w:rsidP="004C5779">
      <w:pPr>
        <w:jc w:val="both"/>
        <w:rPr>
          <w:color w:val="17365D" w:themeColor="text2" w:themeShade="BF"/>
        </w:rPr>
      </w:pPr>
    </w:p>
    <w:p w14:paraId="29048D8C" w14:textId="77777777" w:rsidR="004C5779" w:rsidRDefault="004C5779" w:rsidP="004C5779">
      <w:pPr>
        <w:jc w:val="both"/>
        <w:rPr>
          <w:color w:val="17365D" w:themeColor="text2" w:themeShade="BF"/>
        </w:rPr>
      </w:pPr>
    </w:p>
    <w:p w14:paraId="7085D8EF" w14:textId="792CD9A4" w:rsidR="0070506F" w:rsidRPr="0070506F" w:rsidRDefault="0070506F" w:rsidP="0070506F">
      <w:pPr>
        <w:pStyle w:val="Odstavecseseznamem"/>
        <w:numPr>
          <w:ilvl w:val="0"/>
          <w:numId w:val="11"/>
        </w:numPr>
        <w:jc w:val="both"/>
        <w:rPr>
          <w:color w:val="17365D" w:themeColor="text2" w:themeShade="BF"/>
        </w:rPr>
      </w:pPr>
      <w:r w:rsidRPr="0070506F">
        <w:rPr>
          <w:rFonts w:ascii="Calibri" w:eastAsia="Times New Roman" w:hAnsi="Calibri" w:cs="Calibri"/>
          <w:color w:val="17365D" w:themeColor="text2" w:themeShade="BF"/>
          <w:lang w:eastAsia="cs-CZ"/>
        </w:rPr>
        <w:t>Informace „</w:t>
      </w:r>
      <w:proofErr w:type="spellStart"/>
      <w:r w:rsidRPr="0070506F">
        <w:rPr>
          <w:rFonts w:ascii="Calibri" w:eastAsia="Times New Roman" w:hAnsi="Calibri" w:cs="Calibri"/>
          <w:color w:val="17365D" w:themeColor="text2" w:themeShade="BF"/>
          <w:lang w:eastAsia="cs-CZ"/>
        </w:rPr>
        <w:t>přistupiteli</w:t>
      </w:r>
      <w:proofErr w:type="spellEnd"/>
      <w:r w:rsidRPr="0070506F">
        <w:rPr>
          <w:rFonts w:ascii="Calibri" w:eastAsia="Times New Roman" w:hAnsi="Calibri" w:cs="Calibri"/>
          <w:color w:val="17365D" w:themeColor="text2" w:themeShade="BF"/>
          <w:lang w:eastAsia="cs-CZ"/>
        </w:rPr>
        <w:t xml:space="preserve"> ke smlouvě“ o výši důchodu a informace o transakcích a stavu osobního účtu v situaci, kdy </w:t>
      </w:r>
      <w:r w:rsidR="004C5779" w:rsidRPr="004C5779">
        <w:rPr>
          <w:rFonts w:ascii="Calibri" w:eastAsia="Times New Roman" w:hAnsi="Calibri" w:cs="Calibri"/>
          <w:i/>
          <w:iCs/>
          <w:color w:val="1F497D" w:themeColor="text2"/>
          <w:lang w:eastAsia="cs-CZ"/>
        </w:rPr>
        <w:t>K</w:t>
      </w:r>
      <w:r w:rsidRPr="004C5779">
        <w:rPr>
          <w:rFonts w:ascii="Calibri" w:eastAsia="Times New Roman" w:hAnsi="Calibri" w:cs="Calibri"/>
          <w:i/>
          <w:iCs/>
          <w:color w:val="1F497D" w:themeColor="text2"/>
          <w:lang w:eastAsia="cs-CZ"/>
        </w:rPr>
        <w:t>lient</w:t>
      </w:r>
      <w:r w:rsidRPr="0070506F">
        <w:rPr>
          <w:rFonts w:ascii="Calibri" w:eastAsia="Times New Roman" w:hAnsi="Calibri" w:cs="Calibri"/>
          <w:color w:val="17365D" w:themeColor="text2" w:themeShade="BF"/>
          <w:lang w:eastAsia="cs-CZ"/>
        </w:rPr>
        <w:t xml:space="preserve"> </w:t>
      </w:r>
      <w:proofErr w:type="gramStart"/>
      <w:r w:rsidRPr="0070506F">
        <w:rPr>
          <w:rFonts w:ascii="Calibri" w:eastAsia="Times New Roman" w:hAnsi="Calibri" w:cs="Calibri"/>
          <w:color w:val="17365D" w:themeColor="text2" w:themeShade="BF"/>
          <w:lang w:eastAsia="cs-CZ"/>
        </w:rPr>
        <w:t>není ,</w:t>
      </w:r>
      <w:proofErr w:type="gramEnd"/>
      <w:r w:rsidRPr="0070506F">
        <w:rPr>
          <w:rFonts w:ascii="Calibri" w:eastAsia="Times New Roman" w:hAnsi="Calibri" w:cs="Calibri"/>
          <w:color w:val="17365D" w:themeColor="text2" w:themeShade="BF"/>
          <w:lang w:eastAsia="cs-CZ"/>
        </w:rPr>
        <w:t xml:space="preserve"> dle </w:t>
      </w:r>
      <w:r w:rsidR="004C5779" w:rsidRPr="004C5779">
        <w:rPr>
          <w:rFonts w:ascii="Calibri" w:eastAsia="Times New Roman" w:hAnsi="Calibri" w:cs="Calibri"/>
          <w:i/>
          <w:iCs/>
          <w:color w:val="1F497D" w:themeColor="text2"/>
          <w:lang w:eastAsia="cs-CZ"/>
        </w:rPr>
        <w:t>S</w:t>
      </w:r>
      <w:r w:rsidRPr="004C5779">
        <w:rPr>
          <w:rFonts w:ascii="Calibri" w:eastAsia="Times New Roman" w:hAnsi="Calibri" w:cs="Calibri"/>
          <w:i/>
          <w:iCs/>
          <w:color w:val="1F497D" w:themeColor="text2"/>
          <w:lang w:eastAsia="cs-CZ"/>
        </w:rPr>
        <w:t>mlouvy</w:t>
      </w:r>
      <w:r w:rsidRPr="0070506F">
        <w:rPr>
          <w:rFonts w:ascii="Calibri" w:eastAsia="Times New Roman" w:hAnsi="Calibri" w:cs="Calibri"/>
          <w:color w:val="17365D" w:themeColor="text2" w:themeShade="BF"/>
          <w:lang w:eastAsia="cs-CZ"/>
        </w:rPr>
        <w:t>, samoplátce</w:t>
      </w:r>
    </w:p>
    <w:p w14:paraId="59E04F05" w14:textId="3284989D" w:rsidR="0070506F" w:rsidRPr="0070506F" w:rsidRDefault="0070506F" w:rsidP="0070506F">
      <w:pPr>
        <w:pStyle w:val="Odstavecseseznamem"/>
        <w:numPr>
          <w:ilvl w:val="0"/>
          <w:numId w:val="11"/>
        </w:numPr>
        <w:jc w:val="both"/>
        <w:rPr>
          <w:color w:val="17365D" w:themeColor="text2" w:themeShade="BF"/>
        </w:rPr>
      </w:pPr>
      <w:r w:rsidRPr="0070506F">
        <w:rPr>
          <w:rFonts w:ascii="Calibri" w:eastAsia="Times New Roman" w:hAnsi="Calibri" w:cs="Calibri"/>
          <w:color w:val="17365D" w:themeColor="text2" w:themeShade="BF"/>
          <w:lang w:eastAsia="cs-CZ"/>
        </w:rPr>
        <w:t xml:space="preserve">Obecné informace o zdravotním stavu (základní informace o druzích nemocí, oznámení o hospitalizaci </w:t>
      </w:r>
      <w:r w:rsidR="004C5779" w:rsidRPr="004C5779">
        <w:rPr>
          <w:rFonts w:ascii="Calibri" w:eastAsia="Times New Roman" w:hAnsi="Calibri" w:cs="Calibri"/>
          <w:i/>
          <w:iCs/>
          <w:color w:val="1F497D" w:themeColor="text2"/>
          <w:lang w:eastAsia="cs-CZ"/>
        </w:rPr>
        <w:t>K</w:t>
      </w:r>
      <w:r w:rsidRPr="004C5779">
        <w:rPr>
          <w:rFonts w:ascii="Calibri" w:eastAsia="Times New Roman" w:hAnsi="Calibri" w:cs="Calibri"/>
          <w:i/>
          <w:iCs/>
          <w:color w:val="1F497D" w:themeColor="text2"/>
          <w:lang w:eastAsia="cs-CZ"/>
        </w:rPr>
        <w:t>lienta</w:t>
      </w:r>
      <w:r w:rsidRPr="0070506F">
        <w:rPr>
          <w:rFonts w:ascii="Calibri" w:eastAsia="Times New Roman" w:hAnsi="Calibri" w:cs="Calibri"/>
          <w:color w:val="17365D" w:themeColor="text2" w:themeShade="BF"/>
          <w:lang w:eastAsia="cs-CZ"/>
        </w:rPr>
        <w:t xml:space="preserve">, výkyvy ze zdravotního a psychiatrického </w:t>
      </w:r>
      <w:proofErr w:type="gramStart"/>
      <w:r w:rsidRPr="0070506F">
        <w:rPr>
          <w:rFonts w:ascii="Calibri" w:eastAsia="Times New Roman" w:hAnsi="Calibri" w:cs="Calibri"/>
          <w:color w:val="17365D" w:themeColor="text2" w:themeShade="BF"/>
          <w:lang w:eastAsia="cs-CZ"/>
        </w:rPr>
        <w:t>stavu,</w:t>
      </w:r>
      <w:proofErr w:type="gramEnd"/>
      <w:r w:rsidRPr="0070506F">
        <w:rPr>
          <w:rFonts w:ascii="Calibri" w:eastAsia="Times New Roman" w:hAnsi="Calibri" w:cs="Calibri"/>
          <w:color w:val="17365D" w:themeColor="text2" w:themeShade="BF"/>
          <w:lang w:eastAsia="cs-CZ"/>
        </w:rPr>
        <w:t xml:space="preserve"> apod. </w:t>
      </w:r>
    </w:p>
    <w:p w14:paraId="0D4458F2" w14:textId="77777777" w:rsidR="0070506F" w:rsidRPr="0070506F" w:rsidRDefault="0070506F" w:rsidP="0070506F">
      <w:pPr>
        <w:pStyle w:val="Odstavecseseznamem"/>
        <w:numPr>
          <w:ilvl w:val="0"/>
          <w:numId w:val="11"/>
        </w:numPr>
        <w:suppressAutoHyphens w:val="0"/>
        <w:spacing w:after="0" w:line="240" w:lineRule="auto"/>
        <w:jc w:val="both"/>
        <w:rPr>
          <w:rFonts w:ascii="Calibri" w:eastAsia="Times New Roman" w:hAnsi="Calibri" w:cs="Calibri"/>
          <w:color w:val="17365D" w:themeColor="text2" w:themeShade="BF"/>
          <w:lang w:eastAsia="cs-CZ"/>
        </w:rPr>
      </w:pPr>
      <w:r w:rsidRPr="0070506F">
        <w:rPr>
          <w:rFonts w:ascii="Calibri" w:eastAsia="Times New Roman" w:hAnsi="Calibri" w:cs="Calibri"/>
          <w:color w:val="17365D" w:themeColor="text2" w:themeShade="BF"/>
          <w:lang w:eastAsia="cs-CZ"/>
        </w:rPr>
        <w:t>Detailní informace o zdravotním stavu (předpokládaný průběh, aktuální či budoucí zdravotnická vyšetření, současná medikace, výsledky vyšetření atd.):</w:t>
      </w:r>
    </w:p>
    <w:p w14:paraId="1215057F" w14:textId="77777777" w:rsidR="0070506F" w:rsidRPr="0070506F" w:rsidRDefault="0070506F" w:rsidP="0070506F">
      <w:pPr>
        <w:pStyle w:val="Odstavecseseznamem"/>
        <w:numPr>
          <w:ilvl w:val="0"/>
          <w:numId w:val="11"/>
        </w:numPr>
        <w:jc w:val="both"/>
        <w:rPr>
          <w:color w:val="17365D" w:themeColor="text2" w:themeShade="BF"/>
        </w:rPr>
      </w:pPr>
      <w:r w:rsidRPr="0070506F">
        <w:rPr>
          <w:rFonts w:ascii="Calibri" w:eastAsia="Times New Roman" w:hAnsi="Calibri" w:cs="Calibri"/>
          <w:color w:val="17365D" w:themeColor="text2" w:themeShade="BF"/>
          <w:lang w:eastAsia="cs-CZ"/>
        </w:rPr>
        <w:t xml:space="preserve">Informace o použití </w:t>
      </w:r>
      <w:proofErr w:type="spellStart"/>
      <w:r w:rsidRPr="0070506F">
        <w:rPr>
          <w:rFonts w:ascii="Calibri" w:eastAsia="Times New Roman" w:hAnsi="Calibri" w:cs="Calibri"/>
          <w:color w:val="17365D" w:themeColor="text2" w:themeShade="BF"/>
          <w:lang w:eastAsia="cs-CZ"/>
        </w:rPr>
        <w:t>inko</w:t>
      </w:r>
      <w:proofErr w:type="spellEnd"/>
      <w:r w:rsidRPr="0070506F">
        <w:rPr>
          <w:rFonts w:ascii="Calibri" w:eastAsia="Times New Roman" w:hAnsi="Calibri" w:cs="Calibri"/>
          <w:color w:val="17365D" w:themeColor="text2" w:themeShade="BF"/>
          <w:lang w:eastAsia="cs-CZ"/>
        </w:rPr>
        <w:t xml:space="preserve"> pomůcek, </w:t>
      </w:r>
      <w:proofErr w:type="spellStart"/>
      <w:r w:rsidRPr="0070506F">
        <w:rPr>
          <w:rFonts w:ascii="Calibri" w:eastAsia="Times New Roman" w:hAnsi="Calibri" w:cs="Calibri"/>
          <w:color w:val="17365D" w:themeColor="text2" w:themeShade="BF"/>
          <w:lang w:eastAsia="cs-CZ"/>
        </w:rPr>
        <w:t>info</w:t>
      </w:r>
      <w:proofErr w:type="spellEnd"/>
      <w:r w:rsidRPr="0070506F">
        <w:rPr>
          <w:rFonts w:ascii="Calibri" w:eastAsia="Times New Roman" w:hAnsi="Calibri" w:cs="Calibri"/>
          <w:color w:val="17365D" w:themeColor="text2" w:themeShade="BF"/>
          <w:lang w:eastAsia="cs-CZ"/>
        </w:rPr>
        <w:t xml:space="preserve"> o množství, druhu, četnosti a způsobech aplikace </w:t>
      </w:r>
      <w:proofErr w:type="spellStart"/>
      <w:r w:rsidRPr="0070506F">
        <w:rPr>
          <w:rFonts w:ascii="Calibri" w:eastAsia="Times New Roman" w:hAnsi="Calibri" w:cs="Calibri"/>
          <w:color w:val="17365D" w:themeColor="text2" w:themeShade="BF"/>
          <w:lang w:eastAsia="cs-CZ"/>
        </w:rPr>
        <w:t>inko</w:t>
      </w:r>
      <w:proofErr w:type="spellEnd"/>
      <w:r w:rsidRPr="0070506F">
        <w:rPr>
          <w:rFonts w:ascii="Calibri" w:eastAsia="Times New Roman" w:hAnsi="Calibri" w:cs="Calibri"/>
          <w:color w:val="17365D" w:themeColor="text2" w:themeShade="BF"/>
          <w:lang w:eastAsia="cs-CZ"/>
        </w:rPr>
        <w:t xml:space="preserve"> pomůcek apod.</w:t>
      </w:r>
    </w:p>
    <w:p w14:paraId="32F5FA33" w14:textId="51B8A4B4" w:rsidR="0070506F" w:rsidRPr="006856D6" w:rsidRDefault="0070506F" w:rsidP="00A926C8">
      <w:pPr>
        <w:suppressAutoHyphens w:val="0"/>
        <w:ind w:left="360"/>
        <w:jc w:val="both"/>
        <w:rPr>
          <w:color w:val="17365D" w:themeColor="text2" w:themeShade="BF"/>
        </w:rPr>
      </w:pPr>
    </w:p>
    <w:p w14:paraId="683E3603" w14:textId="7C9C1FB5" w:rsidR="0069427B" w:rsidRPr="009F0AA9" w:rsidRDefault="0069427B" w:rsidP="009F0AA9">
      <w:pPr>
        <w:jc w:val="both"/>
        <w:rPr>
          <w:color w:val="17365D" w:themeColor="text2" w:themeShade="BF"/>
        </w:rPr>
      </w:pPr>
      <w:r w:rsidRPr="009F0AA9">
        <w:rPr>
          <w:b/>
          <w:color w:val="17365D" w:themeColor="text2" w:themeShade="BF"/>
          <w:sz w:val="28"/>
          <w:szCs w:val="28"/>
        </w:rPr>
        <w:t xml:space="preserve">Úhrady za fakultativní služby v DZR Ústavu péče o seniory Třemošná, z. </w:t>
      </w:r>
      <w:proofErr w:type="spellStart"/>
      <w:r w:rsidRPr="009F0AA9">
        <w:rPr>
          <w:b/>
          <w:color w:val="17365D" w:themeColor="text2" w:themeShade="BF"/>
          <w:sz w:val="28"/>
          <w:szCs w:val="28"/>
        </w:rPr>
        <w:t>ú.</w:t>
      </w:r>
      <w:proofErr w:type="spellEnd"/>
    </w:p>
    <w:p w14:paraId="6E361B79" w14:textId="47C22205" w:rsidR="00EC01FB" w:rsidRPr="006856D6" w:rsidRDefault="00EC01FB" w:rsidP="009E6C52">
      <w:pPr>
        <w:jc w:val="both"/>
        <w:rPr>
          <w:color w:val="17365D" w:themeColor="text2" w:themeShade="BF"/>
          <w:sz w:val="24"/>
          <w:szCs w:val="24"/>
        </w:rPr>
      </w:pPr>
      <w:r w:rsidRPr="004C5779">
        <w:rPr>
          <w:i/>
          <w:iCs/>
          <w:color w:val="1F497D" w:themeColor="text2"/>
          <w:sz w:val="24"/>
          <w:szCs w:val="24"/>
        </w:rPr>
        <w:t>Klient</w:t>
      </w:r>
      <w:r w:rsidRPr="006856D6">
        <w:rPr>
          <w:color w:val="17365D" w:themeColor="text2" w:themeShade="BF"/>
          <w:sz w:val="24"/>
          <w:szCs w:val="24"/>
        </w:rPr>
        <w:t xml:space="preserve"> může využít služby, které zajišťují v zařízení externí subjekty, jedná se například o služby kadeřnice, pedikúry. Tyto služby si hradí </w:t>
      </w:r>
      <w:r w:rsidR="004C5779" w:rsidRPr="004C5779">
        <w:rPr>
          <w:i/>
          <w:iCs/>
          <w:color w:val="1F497D" w:themeColor="text2"/>
          <w:sz w:val="24"/>
          <w:szCs w:val="24"/>
        </w:rPr>
        <w:t>K</w:t>
      </w:r>
      <w:r w:rsidRPr="004C5779">
        <w:rPr>
          <w:i/>
          <w:iCs/>
          <w:color w:val="1F497D" w:themeColor="text2"/>
          <w:sz w:val="24"/>
          <w:szCs w:val="24"/>
        </w:rPr>
        <w:t xml:space="preserve">lient </w:t>
      </w:r>
      <w:r w:rsidRPr="006856D6">
        <w:rPr>
          <w:color w:val="17365D" w:themeColor="text2" w:themeShade="BF"/>
          <w:sz w:val="24"/>
          <w:szCs w:val="24"/>
        </w:rPr>
        <w:t xml:space="preserve">dle ceníků externího subjektu ze svých prostředků a </w:t>
      </w:r>
      <w:r w:rsidR="004C5779" w:rsidRPr="004C5779">
        <w:rPr>
          <w:i/>
          <w:iCs/>
          <w:color w:val="1F497D" w:themeColor="text2"/>
          <w:sz w:val="24"/>
          <w:szCs w:val="24"/>
        </w:rPr>
        <w:t>P</w:t>
      </w:r>
      <w:r w:rsidRPr="004C5779">
        <w:rPr>
          <w:i/>
          <w:iCs/>
          <w:color w:val="1F497D" w:themeColor="text2"/>
          <w:sz w:val="24"/>
          <w:szCs w:val="24"/>
        </w:rPr>
        <w:t xml:space="preserve">oskytovatel </w:t>
      </w:r>
      <w:r w:rsidRPr="006856D6">
        <w:rPr>
          <w:color w:val="17365D" w:themeColor="text2" w:themeShade="BF"/>
          <w:sz w:val="24"/>
          <w:szCs w:val="24"/>
        </w:rPr>
        <w:t>neodpovídá za podmínky, rozsah a kvalitu těchto služeb.</w:t>
      </w:r>
    </w:p>
    <w:p w14:paraId="344E5E44" w14:textId="541AF1C1" w:rsidR="00EC01FB" w:rsidRPr="006856D6" w:rsidRDefault="0069427B" w:rsidP="009E6C52">
      <w:pPr>
        <w:jc w:val="both"/>
        <w:rPr>
          <w:color w:val="17365D" w:themeColor="text2" w:themeShade="BF"/>
        </w:rPr>
      </w:pPr>
      <w:r w:rsidRPr="006856D6">
        <w:rPr>
          <w:color w:val="17365D" w:themeColor="text2" w:themeShade="BF"/>
        </w:rPr>
        <w:t>Příklad:</w:t>
      </w:r>
    </w:p>
    <w:tbl>
      <w:tblPr>
        <w:tblW w:w="9000" w:type="dxa"/>
        <w:tblCellMar>
          <w:left w:w="70" w:type="dxa"/>
          <w:right w:w="70" w:type="dxa"/>
        </w:tblCellMar>
        <w:tblLook w:val="04A0" w:firstRow="1" w:lastRow="0" w:firstColumn="1" w:lastColumn="0" w:noHBand="0" w:noVBand="1"/>
      </w:tblPr>
      <w:tblGrid>
        <w:gridCol w:w="4840"/>
        <w:gridCol w:w="4160"/>
      </w:tblGrid>
      <w:tr w:rsidR="006856D6" w:rsidRPr="006856D6" w14:paraId="2CCFCACC" w14:textId="77777777" w:rsidTr="00F33570">
        <w:trPr>
          <w:trHeight w:val="615"/>
        </w:trPr>
        <w:tc>
          <w:tcPr>
            <w:tcW w:w="4840" w:type="dxa"/>
            <w:tcBorders>
              <w:top w:val="single" w:sz="4" w:space="0" w:color="auto"/>
              <w:left w:val="single" w:sz="8" w:space="0" w:color="auto"/>
              <w:bottom w:val="single" w:sz="8" w:space="0" w:color="auto"/>
              <w:right w:val="single" w:sz="8" w:space="0" w:color="auto"/>
            </w:tcBorders>
            <w:vAlign w:val="center"/>
            <w:hideMark/>
          </w:tcPr>
          <w:p w14:paraId="5906D4FF" w14:textId="77777777" w:rsidR="00EC01FB" w:rsidRPr="006856D6" w:rsidRDefault="00EC01FB" w:rsidP="009E6C52">
            <w:pPr>
              <w:spacing w:after="0" w:line="240" w:lineRule="auto"/>
              <w:jc w:val="both"/>
              <w:rPr>
                <w:rFonts w:eastAsia="Times New Roman" w:cs="Calibri"/>
                <w:color w:val="17365D" w:themeColor="text2" w:themeShade="BF"/>
                <w:lang w:eastAsia="cs-CZ"/>
              </w:rPr>
            </w:pPr>
            <w:r w:rsidRPr="006856D6">
              <w:rPr>
                <w:rFonts w:eastAsia="Times New Roman" w:cs="Calibri"/>
                <w:color w:val="17365D" w:themeColor="text2" w:themeShade="BF"/>
                <w:lang w:eastAsia="cs-CZ"/>
              </w:rPr>
              <w:t>Kadeřník (poskytován externě)</w:t>
            </w:r>
          </w:p>
        </w:tc>
        <w:tc>
          <w:tcPr>
            <w:tcW w:w="4160" w:type="dxa"/>
            <w:tcBorders>
              <w:top w:val="single" w:sz="4" w:space="0" w:color="auto"/>
              <w:left w:val="nil"/>
              <w:bottom w:val="single" w:sz="8" w:space="0" w:color="auto"/>
              <w:right w:val="single" w:sz="8" w:space="0" w:color="auto"/>
            </w:tcBorders>
            <w:vAlign w:val="center"/>
            <w:hideMark/>
          </w:tcPr>
          <w:p w14:paraId="76260D0E" w14:textId="77777777" w:rsidR="00EC01FB" w:rsidRPr="006856D6" w:rsidRDefault="00EC01FB" w:rsidP="009E6C52">
            <w:pPr>
              <w:spacing w:after="0" w:line="240" w:lineRule="auto"/>
              <w:jc w:val="both"/>
              <w:rPr>
                <w:rFonts w:eastAsia="Times New Roman" w:cs="Calibri"/>
                <w:color w:val="17365D" w:themeColor="text2" w:themeShade="BF"/>
                <w:lang w:eastAsia="cs-CZ"/>
              </w:rPr>
            </w:pPr>
            <w:r w:rsidRPr="006856D6">
              <w:rPr>
                <w:rFonts w:eastAsia="Times New Roman" w:cs="Calibri"/>
                <w:color w:val="17365D" w:themeColor="text2" w:themeShade="BF"/>
                <w:lang w:eastAsia="cs-CZ"/>
              </w:rPr>
              <w:t>Dle platného ceníku – k nahlédnutí u vrchní sestry</w:t>
            </w:r>
          </w:p>
        </w:tc>
      </w:tr>
      <w:tr w:rsidR="006856D6" w:rsidRPr="006856D6" w14:paraId="01FB3CAA" w14:textId="77777777" w:rsidTr="009F11B7">
        <w:trPr>
          <w:trHeight w:val="615"/>
        </w:trPr>
        <w:tc>
          <w:tcPr>
            <w:tcW w:w="4840" w:type="dxa"/>
            <w:tcBorders>
              <w:top w:val="nil"/>
              <w:left w:val="single" w:sz="8" w:space="0" w:color="auto"/>
              <w:bottom w:val="single" w:sz="8" w:space="0" w:color="auto"/>
              <w:right w:val="single" w:sz="8" w:space="0" w:color="auto"/>
            </w:tcBorders>
            <w:vAlign w:val="center"/>
            <w:hideMark/>
          </w:tcPr>
          <w:p w14:paraId="3AA3BF90" w14:textId="6E781CFF" w:rsidR="00EC01FB" w:rsidRPr="006856D6" w:rsidRDefault="00EC01FB" w:rsidP="009E6C52">
            <w:pPr>
              <w:spacing w:after="0" w:line="240" w:lineRule="auto"/>
              <w:jc w:val="both"/>
              <w:rPr>
                <w:rFonts w:eastAsia="Times New Roman" w:cs="Calibri"/>
                <w:color w:val="17365D" w:themeColor="text2" w:themeShade="BF"/>
                <w:lang w:eastAsia="cs-CZ"/>
              </w:rPr>
            </w:pPr>
            <w:r w:rsidRPr="006856D6">
              <w:rPr>
                <w:rFonts w:eastAsia="Times New Roman" w:cs="Calibri"/>
                <w:color w:val="17365D" w:themeColor="text2" w:themeShade="BF"/>
                <w:lang w:eastAsia="cs-CZ"/>
              </w:rPr>
              <w:t>Pedikúra (poskytován</w:t>
            </w:r>
            <w:r w:rsidR="008924AD" w:rsidRPr="006856D6">
              <w:rPr>
                <w:rFonts w:eastAsia="Times New Roman" w:cs="Calibri"/>
                <w:color w:val="17365D" w:themeColor="text2" w:themeShade="BF"/>
                <w:lang w:eastAsia="cs-CZ"/>
              </w:rPr>
              <w:t>a</w:t>
            </w:r>
            <w:r w:rsidRPr="006856D6">
              <w:rPr>
                <w:rFonts w:eastAsia="Times New Roman" w:cs="Calibri"/>
                <w:color w:val="17365D" w:themeColor="text2" w:themeShade="BF"/>
                <w:lang w:eastAsia="cs-CZ"/>
              </w:rPr>
              <w:t xml:space="preserve"> externě)</w:t>
            </w:r>
          </w:p>
        </w:tc>
        <w:tc>
          <w:tcPr>
            <w:tcW w:w="4160" w:type="dxa"/>
            <w:tcBorders>
              <w:top w:val="nil"/>
              <w:left w:val="nil"/>
              <w:bottom w:val="single" w:sz="8" w:space="0" w:color="auto"/>
              <w:right w:val="single" w:sz="8" w:space="0" w:color="auto"/>
            </w:tcBorders>
            <w:vAlign w:val="center"/>
            <w:hideMark/>
          </w:tcPr>
          <w:p w14:paraId="36F8CDC8" w14:textId="03EDD801" w:rsidR="00EC01FB" w:rsidRPr="006856D6" w:rsidRDefault="00EC01FB" w:rsidP="009E6C52">
            <w:pPr>
              <w:spacing w:after="0" w:line="240" w:lineRule="auto"/>
              <w:jc w:val="both"/>
              <w:rPr>
                <w:rFonts w:eastAsia="Times New Roman" w:cs="Calibri"/>
                <w:color w:val="17365D" w:themeColor="text2" w:themeShade="BF"/>
                <w:lang w:eastAsia="cs-CZ"/>
              </w:rPr>
            </w:pPr>
            <w:r w:rsidRPr="006856D6">
              <w:rPr>
                <w:rFonts w:eastAsia="Times New Roman" w:cs="Calibri"/>
                <w:color w:val="17365D" w:themeColor="text2" w:themeShade="BF"/>
                <w:lang w:eastAsia="cs-CZ"/>
              </w:rPr>
              <w:t>Dle platného ceníku</w:t>
            </w:r>
            <w:r w:rsidR="00DF1721" w:rsidRPr="006856D6">
              <w:rPr>
                <w:rFonts w:eastAsia="Times New Roman" w:cs="Calibri"/>
                <w:color w:val="17365D" w:themeColor="text2" w:themeShade="BF"/>
                <w:lang w:eastAsia="cs-CZ"/>
              </w:rPr>
              <w:t xml:space="preserve"> – k </w:t>
            </w:r>
            <w:r w:rsidRPr="006856D6">
              <w:rPr>
                <w:rFonts w:eastAsia="Times New Roman" w:cs="Calibri"/>
                <w:color w:val="17365D" w:themeColor="text2" w:themeShade="BF"/>
                <w:lang w:eastAsia="cs-CZ"/>
              </w:rPr>
              <w:t>nahlédnutí u vrchní sestry</w:t>
            </w:r>
          </w:p>
        </w:tc>
      </w:tr>
      <w:tr w:rsidR="006856D6" w:rsidRPr="006856D6" w14:paraId="53B7FBEF" w14:textId="77777777" w:rsidTr="009F11B7">
        <w:trPr>
          <w:trHeight w:val="315"/>
        </w:trPr>
        <w:tc>
          <w:tcPr>
            <w:tcW w:w="4840" w:type="dxa"/>
            <w:tcBorders>
              <w:top w:val="nil"/>
              <w:left w:val="single" w:sz="8" w:space="0" w:color="auto"/>
              <w:bottom w:val="single" w:sz="8" w:space="0" w:color="auto"/>
              <w:right w:val="single" w:sz="8" w:space="0" w:color="auto"/>
            </w:tcBorders>
            <w:vAlign w:val="center"/>
            <w:hideMark/>
          </w:tcPr>
          <w:p w14:paraId="1E52F26B" w14:textId="77777777" w:rsidR="00EC01FB" w:rsidRPr="006856D6" w:rsidRDefault="00EC01FB" w:rsidP="009E6C52">
            <w:pPr>
              <w:spacing w:after="0" w:line="240" w:lineRule="auto"/>
              <w:jc w:val="both"/>
              <w:rPr>
                <w:rFonts w:eastAsia="Times New Roman" w:cs="Calibri"/>
                <w:color w:val="17365D" w:themeColor="text2" w:themeShade="BF"/>
                <w:lang w:eastAsia="cs-CZ"/>
              </w:rPr>
            </w:pPr>
            <w:r w:rsidRPr="006856D6">
              <w:rPr>
                <w:rFonts w:eastAsia="Times New Roman" w:cs="Calibri"/>
                <w:color w:val="17365D" w:themeColor="text2" w:themeShade="BF"/>
                <w:lang w:eastAsia="cs-CZ"/>
              </w:rPr>
              <w:t>Služby České pošty</w:t>
            </w:r>
          </w:p>
        </w:tc>
        <w:tc>
          <w:tcPr>
            <w:tcW w:w="4160" w:type="dxa"/>
            <w:tcBorders>
              <w:top w:val="nil"/>
              <w:left w:val="nil"/>
              <w:bottom w:val="single" w:sz="8" w:space="0" w:color="auto"/>
              <w:right w:val="single" w:sz="8" w:space="0" w:color="auto"/>
            </w:tcBorders>
            <w:vAlign w:val="center"/>
            <w:hideMark/>
          </w:tcPr>
          <w:p w14:paraId="6F2AB03D" w14:textId="77777777" w:rsidR="00EC01FB" w:rsidRPr="006856D6" w:rsidRDefault="00EC01FB" w:rsidP="009E6C52">
            <w:pPr>
              <w:spacing w:after="0" w:line="240" w:lineRule="auto"/>
              <w:jc w:val="both"/>
              <w:rPr>
                <w:rFonts w:eastAsia="Times New Roman" w:cs="Calibri"/>
                <w:color w:val="17365D" w:themeColor="text2" w:themeShade="BF"/>
                <w:lang w:eastAsia="cs-CZ"/>
              </w:rPr>
            </w:pPr>
            <w:r w:rsidRPr="006856D6">
              <w:rPr>
                <w:rFonts w:eastAsia="Times New Roman" w:cs="Calibri"/>
                <w:color w:val="17365D" w:themeColor="text2" w:themeShade="BF"/>
                <w:lang w:eastAsia="cs-CZ"/>
              </w:rPr>
              <w:t>Dle platného ceníku</w:t>
            </w:r>
          </w:p>
        </w:tc>
      </w:tr>
    </w:tbl>
    <w:p w14:paraId="3E274D64" w14:textId="77777777" w:rsidR="00EC01FB" w:rsidRDefault="00EC01FB" w:rsidP="009E6C52">
      <w:pPr>
        <w:jc w:val="both"/>
        <w:rPr>
          <w:b/>
          <w:color w:val="17365D" w:themeColor="text2" w:themeShade="BF"/>
          <w:sz w:val="24"/>
          <w:szCs w:val="24"/>
        </w:rPr>
      </w:pPr>
    </w:p>
    <w:p w14:paraId="4E1B7D80" w14:textId="77777777" w:rsidR="0069427B" w:rsidRPr="006856D6" w:rsidRDefault="0069427B" w:rsidP="0069427B">
      <w:pPr>
        <w:pStyle w:val="Odstavecseseznamem"/>
        <w:numPr>
          <w:ilvl w:val="0"/>
          <w:numId w:val="1"/>
        </w:numPr>
        <w:jc w:val="both"/>
        <w:rPr>
          <w:b/>
          <w:color w:val="17365D" w:themeColor="text2" w:themeShade="BF"/>
        </w:rPr>
      </w:pPr>
      <w:r w:rsidRPr="006856D6">
        <w:rPr>
          <w:b/>
          <w:color w:val="17365D" w:themeColor="text2" w:themeShade="BF"/>
        </w:rPr>
        <w:t>ZDRAVOTNÍ A OŠETŘOVATELSKÁ PÉČE V ZAŘÍZENÍ</w:t>
      </w:r>
    </w:p>
    <w:p w14:paraId="7ADF320E" w14:textId="7E10D1A7" w:rsidR="00EC01FB" w:rsidRPr="006856D6" w:rsidRDefault="00EC01FB" w:rsidP="009E6C52">
      <w:pPr>
        <w:jc w:val="both"/>
        <w:rPr>
          <w:color w:val="17365D" w:themeColor="text2" w:themeShade="BF"/>
          <w:sz w:val="24"/>
          <w:szCs w:val="24"/>
        </w:rPr>
      </w:pPr>
      <w:r w:rsidRPr="006856D6">
        <w:rPr>
          <w:color w:val="17365D" w:themeColor="text2" w:themeShade="BF"/>
          <w:sz w:val="24"/>
          <w:szCs w:val="24"/>
        </w:rPr>
        <w:t>Lékařskou službu v </w:t>
      </w:r>
      <w:r w:rsidR="004C5779" w:rsidRPr="004C5779">
        <w:rPr>
          <w:i/>
          <w:iCs/>
          <w:color w:val="1F497D" w:themeColor="text2"/>
          <w:sz w:val="24"/>
          <w:szCs w:val="24"/>
        </w:rPr>
        <w:t>D</w:t>
      </w:r>
      <w:r w:rsidRPr="004C5779">
        <w:rPr>
          <w:i/>
          <w:iCs/>
          <w:color w:val="1F497D" w:themeColor="text2"/>
          <w:sz w:val="24"/>
          <w:szCs w:val="24"/>
        </w:rPr>
        <w:t>omově</w:t>
      </w:r>
      <w:r w:rsidRPr="006856D6">
        <w:rPr>
          <w:color w:val="17365D" w:themeColor="text2" w:themeShade="BF"/>
          <w:sz w:val="24"/>
          <w:szCs w:val="24"/>
        </w:rPr>
        <w:t xml:space="preserve"> zajišťuje smluvní ošetřující lékař. V případě potřeby indikuje lékař výkon, který je nutné zajistit na odborném pracovišti. Podání léků zajišťuje vždy zdravotnický personál na základě písemné indikace lékaře. Zdravotnický personál podává léky pouze dle indikace lékaře (dle ORP poukazu) a nezajišťuje podání léků mimo indikaci lékaře.</w:t>
      </w:r>
    </w:p>
    <w:p w14:paraId="5F903773" w14:textId="77777777" w:rsidR="00EC01FB" w:rsidRPr="006856D6" w:rsidRDefault="00EC01FB" w:rsidP="009E6C52">
      <w:pPr>
        <w:ind w:left="-5"/>
        <w:jc w:val="both"/>
        <w:rPr>
          <w:color w:val="17365D" w:themeColor="text2" w:themeShade="BF"/>
          <w:sz w:val="24"/>
          <w:szCs w:val="24"/>
        </w:rPr>
      </w:pPr>
      <w:r w:rsidRPr="006856D6">
        <w:rPr>
          <w:color w:val="17365D" w:themeColor="text2" w:themeShade="BF"/>
          <w:sz w:val="24"/>
          <w:szCs w:val="24"/>
        </w:rPr>
        <w:t xml:space="preserve">Akutní lékařská pomoc je zajištěna službou lékařské záchranné služby, kterou zajistí ošetřující personál domova. </w:t>
      </w:r>
    </w:p>
    <w:p w14:paraId="49C965BA" w14:textId="01C4CF8C" w:rsidR="007B288F" w:rsidRPr="006856D6" w:rsidRDefault="00EC01FB" w:rsidP="009E6C52">
      <w:pPr>
        <w:pStyle w:val="Bezmezer"/>
        <w:rPr>
          <w:color w:val="17365D" w:themeColor="text2" w:themeShade="BF"/>
          <w:sz w:val="24"/>
          <w:szCs w:val="24"/>
        </w:rPr>
      </w:pPr>
      <w:r w:rsidRPr="006856D6">
        <w:rPr>
          <w:color w:val="17365D" w:themeColor="text2" w:themeShade="BF"/>
          <w:sz w:val="24"/>
          <w:szCs w:val="24"/>
        </w:rPr>
        <w:t xml:space="preserve">Domov poskytuje </w:t>
      </w:r>
      <w:r w:rsidR="004C5779" w:rsidRPr="004C5779">
        <w:rPr>
          <w:i/>
          <w:iCs/>
          <w:color w:val="1F497D" w:themeColor="text2"/>
          <w:sz w:val="24"/>
          <w:szCs w:val="24"/>
        </w:rPr>
        <w:t>K</w:t>
      </w:r>
      <w:r w:rsidRPr="004C5779">
        <w:rPr>
          <w:i/>
          <w:iCs/>
          <w:color w:val="1F497D" w:themeColor="text2"/>
          <w:sz w:val="24"/>
          <w:szCs w:val="24"/>
        </w:rPr>
        <w:t xml:space="preserve">lientům </w:t>
      </w:r>
      <w:r w:rsidRPr="006856D6">
        <w:rPr>
          <w:color w:val="17365D" w:themeColor="text2" w:themeShade="BF"/>
          <w:sz w:val="24"/>
          <w:szCs w:val="24"/>
        </w:rPr>
        <w:t xml:space="preserve">zdravotní a ošetřovatelskou péči na principu individuálního přístupu ke </w:t>
      </w:r>
      <w:r w:rsidR="004C5779" w:rsidRPr="004C5779">
        <w:rPr>
          <w:i/>
          <w:iCs/>
          <w:color w:val="1F497D" w:themeColor="text2"/>
          <w:sz w:val="24"/>
          <w:szCs w:val="24"/>
        </w:rPr>
        <w:t>K</w:t>
      </w:r>
      <w:r w:rsidRPr="004C5779">
        <w:rPr>
          <w:i/>
          <w:iCs/>
          <w:color w:val="1F497D" w:themeColor="text2"/>
          <w:sz w:val="24"/>
          <w:szCs w:val="24"/>
        </w:rPr>
        <w:t xml:space="preserve">lientovi </w:t>
      </w:r>
      <w:r w:rsidRPr="006856D6">
        <w:rPr>
          <w:color w:val="17365D" w:themeColor="text2" w:themeShade="BF"/>
          <w:sz w:val="24"/>
          <w:szCs w:val="24"/>
        </w:rPr>
        <w:t xml:space="preserve">a ošetřovatelského plánu. </w:t>
      </w:r>
      <w:r w:rsidRPr="006856D6">
        <w:rPr>
          <w:b/>
          <w:color w:val="17365D" w:themeColor="text2" w:themeShade="BF"/>
          <w:sz w:val="24"/>
          <w:szCs w:val="24"/>
        </w:rPr>
        <w:t xml:space="preserve">Potřebu lékařského vyšetření nebo ošetření hlásí </w:t>
      </w:r>
      <w:r w:rsidR="004C5779" w:rsidRPr="004C5779">
        <w:rPr>
          <w:b/>
          <w:i/>
          <w:iCs/>
          <w:color w:val="1F497D" w:themeColor="text2"/>
          <w:sz w:val="24"/>
          <w:szCs w:val="24"/>
        </w:rPr>
        <w:t>K</w:t>
      </w:r>
      <w:r w:rsidRPr="004C5779">
        <w:rPr>
          <w:b/>
          <w:i/>
          <w:iCs/>
          <w:color w:val="1F497D" w:themeColor="text2"/>
          <w:sz w:val="24"/>
          <w:szCs w:val="24"/>
        </w:rPr>
        <w:t xml:space="preserve">lient </w:t>
      </w:r>
      <w:r w:rsidRPr="006856D6">
        <w:rPr>
          <w:b/>
          <w:color w:val="17365D" w:themeColor="text2" w:themeShade="BF"/>
          <w:sz w:val="24"/>
          <w:szCs w:val="24"/>
        </w:rPr>
        <w:t xml:space="preserve">nebo pečovatelský personál vrchní sestře nebo službu konajícímu zdravotnickému personálu. </w:t>
      </w:r>
      <w:r w:rsidR="004E28FB" w:rsidRPr="006856D6">
        <w:rPr>
          <w:b/>
          <w:color w:val="17365D" w:themeColor="text2" w:themeShade="BF"/>
          <w:sz w:val="24"/>
          <w:szCs w:val="24"/>
        </w:rPr>
        <w:t xml:space="preserve">Zdravotnická dokumentace je schraňována dle </w:t>
      </w:r>
      <w:r w:rsidR="007B288F" w:rsidRPr="006856D6">
        <w:rPr>
          <w:color w:val="17365D" w:themeColor="text2" w:themeShade="BF"/>
          <w:sz w:val="24"/>
          <w:szCs w:val="24"/>
        </w:rPr>
        <w:t xml:space="preserve">Vyhlášky č. 444/2024 Sb. </w:t>
      </w:r>
    </w:p>
    <w:p w14:paraId="3AAC1410" w14:textId="4E506204" w:rsidR="00EC01FB" w:rsidRPr="006856D6" w:rsidRDefault="00EC01FB" w:rsidP="009E6C52">
      <w:pPr>
        <w:pStyle w:val="Bezmezer"/>
        <w:rPr>
          <w:b/>
          <w:color w:val="17365D" w:themeColor="text2" w:themeShade="BF"/>
          <w:sz w:val="24"/>
          <w:szCs w:val="24"/>
        </w:rPr>
      </w:pPr>
    </w:p>
    <w:p w14:paraId="18582859" w14:textId="77777777" w:rsidR="004C5779" w:rsidRDefault="004C5779" w:rsidP="0070506F">
      <w:pPr>
        <w:spacing w:after="163" w:line="259" w:lineRule="auto"/>
        <w:jc w:val="both"/>
        <w:rPr>
          <w:color w:val="17365D" w:themeColor="text2" w:themeShade="BF"/>
          <w:sz w:val="24"/>
          <w:szCs w:val="24"/>
        </w:rPr>
      </w:pPr>
    </w:p>
    <w:p w14:paraId="5F655973" w14:textId="77777777" w:rsidR="004C5779" w:rsidRDefault="004C5779" w:rsidP="0070506F">
      <w:pPr>
        <w:spacing w:after="163" w:line="259" w:lineRule="auto"/>
        <w:jc w:val="both"/>
        <w:rPr>
          <w:color w:val="17365D" w:themeColor="text2" w:themeShade="BF"/>
          <w:sz w:val="24"/>
          <w:szCs w:val="24"/>
        </w:rPr>
      </w:pPr>
    </w:p>
    <w:p w14:paraId="10CD8F27" w14:textId="77777777" w:rsidR="004C5779" w:rsidRDefault="004C5779" w:rsidP="0070506F">
      <w:pPr>
        <w:spacing w:after="163" w:line="259" w:lineRule="auto"/>
        <w:jc w:val="both"/>
        <w:rPr>
          <w:color w:val="17365D" w:themeColor="text2" w:themeShade="BF"/>
          <w:sz w:val="24"/>
          <w:szCs w:val="24"/>
        </w:rPr>
      </w:pPr>
    </w:p>
    <w:p w14:paraId="597EAEF4" w14:textId="77777777" w:rsidR="004C5779" w:rsidRDefault="004C5779" w:rsidP="0070506F">
      <w:pPr>
        <w:spacing w:after="163" w:line="259" w:lineRule="auto"/>
        <w:jc w:val="both"/>
        <w:rPr>
          <w:color w:val="17365D" w:themeColor="text2" w:themeShade="BF"/>
          <w:sz w:val="24"/>
          <w:szCs w:val="24"/>
        </w:rPr>
      </w:pPr>
    </w:p>
    <w:p w14:paraId="6FE09329" w14:textId="77777777" w:rsidR="004C5779" w:rsidRDefault="004C5779" w:rsidP="0070506F">
      <w:pPr>
        <w:spacing w:after="163" w:line="259" w:lineRule="auto"/>
        <w:jc w:val="both"/>
        <w:rPr>
          <w:color w:val="17365D" w:themeColor="text2" w:themeShade="BF"/>
          <w:sz w:val="24"/>
          <w:szCs w:val="24"/>
        </w:rPr>
      </w:pPr>
    </w:p>
    <w:p w14:paraId="1B0E23E0" w14:textId="054E4C12" w:rsidR="0063684A" w:rsidRDefault="00EC01FB" w:rsidP="004C5779">
      <w:pPr>
        <w:spacing w:after="163" w:line="259" w:lineRule="auto"/>
        <w:jc w:val="both"/>
        <w:rPr>
          <w:color w:val="17365D" w:themeColor="text2" w:themeShade="BF"/>
          <w:sz w:val="24"/>
          <w:szCs w:val="24"/>
        </w:rPr>
      </w:pPr>
      <w:r w:rsidRPr="006856D6">
        <w:rPr>
          <w:color w:val="17365D" w:themeColor="text2" w:themeShade="BF"/>
          <w:sz w:val="24"/>
          <w:szCs w:val="24"/>
        </w:rPr>
        <w:t xml:space="preserve">Vlastní úraz nebo úraz jiné osoby hlásí </w:t>
      </w:r>
      <w:r w:rsidR="004C5779" w:rsidRPr="004C5779">
        <w:rPr>
          <w:i/>
          <w:iCs/>
          <w:color w:val="1F497D" w:themeColor="text2"/>
          <w:sz w:val="24"/>
          <w:szCs w:val="24"/>
        </w:rPr>
        <w:t>K</w:t>
      </w:r>
      <w:r w:rsidRPr="004C5779">
        <w:rPr>
          <w:i/>
          <w:iCs/>
          <w:color w:val="1F497D" w:themeColor="text2"/>
          <w:sz w:val="24"/>
          <w:szCs w:val="24"/>
        </w:rPr>
        <w:t>lient</w:t>
      </w:r>
      <w:r w:rsidRPr="006856D6">
        <w:rPr>
          <w:color w:val="17365D" w:themeColor="text2" w:themeShade="BF"/>
          <w:sz w:val="24"/>
          <w:szCs w:val="24"/>
        </w:rPr>
        <w:t xml:space="preserve"> ihned a neodkladně službu konajícímu personálu, který provede písemný záznam o úrazu. </w:t>
      </w:r>
      <w:r w:rsidR="004C5779">
        <w:rPr>
          <w:color w:val="17365D" w:themeColor="text2" w:themeShade="BF"/>
          <w:sz w:val="24"/>
          <w:szCs w:val="24"/>
        </w:rPr>
        <w:t xml:space="preserve"> </w:t>
      </w:r>
    </w:p>
    <w:p w14:paraId="1A756817" w14:textId="6BB1B232" w:rsidR="00EC01FB" w:rsidRPr="006856D6" w:rsidRDefault="00EC01FB" w:rsidP="009E6C52">
      <w:pPr>
        <w:ind w:left="-5"/>
        <w:jc w:val="both"/>
        <w:rPr>
          <w:color w:val="17365D" w:themeColor="text2" w:themeShade="BF"/>
          <w:sz w:val="24"/>
          <w:szCs w:val="24"/>
        </w:rPr>
      </w:pPr>
      <w:r w:rsidRPr="006856D6">
        <w:rPr>
          <w:color w:val="17365D" w:themeColor="text2" w:themeShade="BF"/>
          <w:sz w:val="24"/>
          <w:szCs w:val="24"/>
        </w:rPr>
        <w:t xml:space="preserve">Vyhláška č. 537/2006 Sb. §6 v platném znění ukládá </w:t>
      </w:r>
      <w:r w:rsidRPr="006856D6">
        <w:rPr>
          <w:b/>
          <w:color w:val="17365D" w:themeColor="text2" w:themeShade="BF"/>
          <w:sz w:val="24"/>
          <w:szCs w:val="24"/>
        </w:rPr>
        <w:t>očkování proti pneumokokovým nákazám,</w:t>
      </w:r>
      <w:r w:rsidRPr="006856D6">
        <w:rPr>
          <w:b/>
          <w:i/>
          <w:color w:val="17365D" w:themeColor="text2" w:themeShade="BF"/>
          <w:sz w:val="24"/>
          <w:szCs w:val="24"/>
        </w:rPr>
        <w:t xml:space="preserve"> </w:t>
      </w:r>
      <w:r w:rsidRPr="006856D6">
        <w:rPr>
          <w:color w:val="17365D" w:themeColor="text2" w:themeShade="BF"/>
          <w:sz w:val="24"/>
          <w:szCs w:val="24"/>
        </w:rPr>
        <w:t xml:space="preserve">které </w:t>
      </w:r>
      <w:r w:rsidRPr="004C5779">
        <w:rPr>
          <w:i/>
          <w:iCs/>
          <w:color w:val="1F497D" w:themeColor="text2"/>
          <w:sz w:val="24"/>
          <w:szCs w:val="24"/>
        </w:rPr>
        <w:t xml:space="preserve">DZR </w:t>
      </w:r>
      <w:r w:rsidRPr="006856D6">
        <w:rPr>
          <w:color w:val="17365D" w:themeColor="text2" w:themeShade="BF"/>
          <w:sz w:val="24"/>
          <w:szCs w:val="24"/>
        </w:rPr>
        <w:t xml:space="preserve">provede u fyzických osob umístěných v domovech pro osoby se zdravotním postižením nebo v domovech se zvláštním režimem, pokud tyto fyzické osoby trpí chronickým nespecifickým onemocněním dýchacích cest, chronickým onemocněním srdce, cév nebo ledvin nebo diabetem léčeným inzulínem. </w:t>
      </w:r>
    </w:p>
    <w:p w14:paraId="25270489" w14:textId="67AF7BF5" w:rsidR="00EC01FB" w:rsidRPr="006856D6" w:rsidRDefault="00EC01FB" w:rsidP="009E6C52">
      <w:pPr>
        <w:ind w:left="-5"/>
        <w:jc w:val="both"/>
        <w:rPr>
          <w:color w:val="17365D" w:themeColor="text2" w:themeShade="BF"/>
          <w:sz w:val="24"/>
          <w:szCs w:val="24"/>
        </w:rPr>
      </w:pPr>
      <w:r w:rsidRPr="006856D6">
        <w:rPr>
          <w:color w:val="17365D" w:themeColor="text2" w:themeShade="BF"/>
          <w:sz w:val="24"/>
          <w:szCs w:val="24"/>
        </w:rPr>
        <w:t xml:space="preserve">Zároveň dle vyhlášky č. 537/2006 §9 odst. d) ukládá pravidelné </w:t>
      </w:r>
      <w:r w:rsidRPr="006856D6">
        <w:rPr>
          <w:b/>
          <w:color w:val="17365D" w:themeColor="text2" w:themeShade="BF"/>
          <w:sz w:val="24"/>
          <w:szCs w:val="24"/>
        </w:rPr>
        <w:t>očkování proti hepatitidě B</w:t>
      </w:r>
      <w:r w:rsidRPr="006856D6">
        <w:rPr>
          <w:color w:val="17365D" w:themeColor="text2" w:themeShade="BF"/>
          <w:sz w:val="24"/>
          <w:szCs w:val="24"/>
        </w:rPr>
        <w:t xml:space="preserve"> u klientů nově přijatých do domovů pro osoby se zdravotním postižením nebo do domovů se zvláštním režimem. </w:t>
      </w:r>
    </w:p>
    <w:p w14:paraId="64E5CEDD" w14:textId="77777777" w:rsidR="00EC01FB" w:rsidRDefault="00EC01FB" w:rsidP="009E6C52">
      <w:pPr>
        <w:ind w:left="-5"/>
        <w:jc w:val="both"/>
        <w:rPr>
          <w:color w:val="17365D" w:themeColor="text2" w:themeShade="BF"/>
          <w:sz w:val="24"/>
          <w:szCs w:val="24"/>
        </w:rPr>
      </w:pPr>
      <w:r w:rsidRPr="006856D6">
        <w:rPr>
          <w:color w:val="17365D" w:themeColor="text2" w:themeShade="BF"/>
          <w:sz w:val="24"/>
          <w:szCs w:val="24"/>
        </w:rPr>
        <w:t xml:space="preserve">O aplikaci očkování rozhoduje ošetřující praktický lékař klienta na základě jeho aktuálního zdravotního stavu. </w:t>
      </w:r>
      <w:r w:rsidRPr="004C5779">
        <w:rPr>
          <w:i/>
          <w:iCs/>
          <w:color w:val="1F497D" w:themeColor="text2"/>
          <w:sz w:val="24"/>
          <w:szCs w:val="24"/>
        </w:rPr>
        <w:t xml:space="preserve">Klient </w:t>
      </w:r>
      <w:r w:rsidRPr="006856D6">
        <w:rPr>
          <w:color w:val="17365D" w:themeColor="text2" w:themeShade="BF"/>
          <w:sz w:val="24"/>
          <w:szCs w:val="24"/>
        </w:rPr>
        <w:t xml:space="preserve">má právo toto očkování odmítnout na základě podepsaného negativního reversu. </w:t>
      </w:r>
    </w:p>
    <w:p w14:paraId="04BB2FA0" w14:textId="77777777" w:rsidR="0070506F" w:rsidRDefault="0070506F" w:rsidP="009E6C52">
      <w:pPr>
        <w:ind w:left="-5"/>
        <w:jc w:val="both"/>
        <w:rPr>
          <w:color w:val="17365D" w:themeColor="text2" w:themeShade="BF"/>
          <w:sz w:val="24"/>
          <w:szCs w:val="24"/>
        </w:rPr>
      </w:pPr>
    </w:p>
    <w:p w14:paraId="50855B90" w14:textId="23CBD8AB" w:rsidR="00FB2AD2" w:rsidRPr="006856D6" w:rsidRDefault="00EC01FB" w:rsidP="009E6C52">
      <w:pPr>
        <w:spacing w:after="271"/>
        <w:ind w:left="-5"/>
        <w:jc w:val="both"/>
        <w:rPr>
          <w:color w:val="17365D" w:themeColor="text2" w:themeShade="BF"/>
          <w:sz w:val="24"/>
          <w:szCs w:val="24"/>
        </w:rPr>
      </w:pPr>
      <w:r w:rsidRPr="004C5779">
        <w:rPr>
          <w:i/>
          <w:iCs/>
          <w:color w:val="1F497D" w:themeColor="text2"/>
          <w:sz w:val="24"/>
          <w:szCs w:val="24"/>
        </w:rPr>
        <w:t>Klient</w:t>
      </w:r>
      <w:r w:rsidRPr="006856D6">
        <w:rPr>
          <w:color w:val="17365D" w:themeColor="text2" w:themeShade="BF"/>
          <w:sz w:val="24"/>
          <w:szCs w:val="24"/>
        </w:rPr>
        <w:t xml:space="preserve"> má možnost </w:t>
      </w:r>
      <w:r w:rsidRPr="006856D6">
        <w:rPr>
          <w:b/>
          <w:color w:val="17365D" w:themeColor="text2" w:themeShade="BF"/>
          <w:sz w:val="24"/>
          <w:szCs w:val="24"/>
        </w:rPr>
        <w:t>svobodné volby</w:t>
      </w:r>
      <w:r w:rsidRPr="006856D6">
        <w:rPr>
          <w:color w:val="17365D" w:themeColor="text2" w:themeShade="BF"/>
          <w:sz w:val="24"/>
          <w:szCs w:val="24"/>
        </w:rPr>
        <w:t xml:space="preserve"> </w:t>
      </w:r>
      <w:r w:rsidRPr="006856D6">
        <w:rPr>
          <w:b/>
          <w:color w:val="17365D" w:themeColor="text2" w:themeShade="BF"/>
          <w:sz w:val="24"/>
          <w:szCs w:val="24"/>
        </w:rPr>
        <w:t>lékaře a zdravotní pojišťovny</w:t>
      </w:r>
      <w:r w:rsidRPr="006856D6">
        <w:rPr>
          <w:color w:val="17365D" w:themeColor="text2" w:themeShade="BF"/>
          <w:sz w:val="24"/>
          <w:szCs w:val="24"/>
        </w:rPr>
        <w:t xml:space="preserve">. Smluvní lékař poskytuje lékařskou péči </w:t>
      </w:r>
      <w:r w:rsidR="004C5779" w:rsidRPr="004C5779">
        <w:rPr>
          <w:i/>
          <w:iCs/>
          <w:color w:val="1F497D" w:themeColor="text2"/>
          <w:sz w:val="24"/>
          <w:szCs w:val="24"/>
        </w:rPr>
        <w:t>K</w:t>
      </w:r>
      <w:r w:rsidRPr="004C5779">
        <w:rPr>
          <w:i/>
          <w:iCs/>
          <w:color w:val="1F497D" w:themeColor="text2"/>
          <w:sz w:val="24"/>
          <w:szCs w:val="24"/>
        </w:rPr>
        <w:t>lientům</w:t>
      </w:r>
      <w:r w:rsidRPr="006856D6">
        <w:rPr>
          <w:color w:val="17365D" w:themeColor="text2" w:themeShade="BF"/>
          <w:sz w:val="24"/>
          <w:szCs w:val="24"/>
        </w:rPr>
        <w:t xml:space="preserve">, kteří provedou příslušnou registraci. V případě, že </w:t>
      </w:r>
      <w:r w:rsidR="004C5779" w:rsidRPr="004C5779">
        <w:rPr>
          <w:i/>
          <w:iCs/>
          <w:color w:val="1F497D" w:themeColor="text2"/>
          <w:sz w:val="24"/>
          <w:szCs w:val="24"/>
        </w:rPr>
        <w:t>K</w:t>
      </w:r>
      <w:r w:rsidRPr="004C5779">
        <w:rPr>
          <w:i/>
          <w:iCs/>
          <w:color w:val="1F497D" w:themeColor="text2"/>
          <w:sz w:val="24"/>
          <w:szCs w:val="24"/>
        </w:rPr>
        <w:t xml:space="preserve">lient </w:t>
      </w:r>
      <w:r w:rsidRPr="006856D6">
        <w:rPr>
          <w:color w:val="17365D" w:themeColor="text2" w:themeShade="BF"/>
          <w:sz w:val="24"/>
          <w:szCs w:val="24"/>
        </w:rPr>
        <w:t xml:space="preserve">nebude využívat lékařských, zdravotních a dodavatelských služeb </w:t>
      </w:r>
      <w:r w:rsidRPr="004C5779">
        <w:rPr>
          <w:i/>
          <w:iCs/>
          <w:color w:val="1F497D" w:themeColor="text2"/>
          <w:sz w:val="24"/>
          <w:szCs w:val="24"/>
        </w:rPr>
        <w:t>DZR</w:t>
      </w:r>
      <w:r w:rsidRPr="006856D6">
        <w:rPr>
          <w:color w:val="17365D" w:themeColor="text2" w:themeShade="BF"/>
          <w:sz w:val="24"/>
          <w:szCs w:val="24"/>
        </w:rPr>
        <w:t xml:space="preserve">, musí si zajistit tyto služby s pomocí rodiny, příbuzných. </w:t>
      </w:r>
    </w:p>
    <w:p w14:paraId="2A241578" w14:textId="697AEB80" w:rsidR="0069427B" w:rsidRPr="006856D6" w:rsidRDefault="0069427B" w:rsidP="0063684A">
      <w:pPr>
        <w:jc w:val="both"/>
        <w:rPr>
          <w:b/>
          <w:color w:val="17365D" w:themeColor="text2" w:themeShade="BF"/>
        </w:rPr>
      </w:pPr>
      <w:r w:rsidRPr="006856D6">
        <w:rPr>
          <w:b/>
          <w:color w:val="17365D" w:themeColor="text2" w:themeShade="BF"/>
        </w:rPr>
        <w:t>HYGIENA PROSTŘEDÍ</w:t>
      </w:r>
    </w:p>
    <w:p w14:paraId="144C1567" w14:textId="184D05B1" w:rsidR="00EC01FB" w:rsidRPr="006856D6" w:rsidRDefault="00EC01FB" w:rsidP="0069427B">
      <w:pPr>
        <w:pStyle w:val="Odstavecseseznamem"/>
        <w:numPr>
          <w:ilvl w:val="0"/>
          <w:numId w:val="9"/>
        </w:numPr>
        <w:suppressAutoHyphens w:val="0"/>
        <w:spacing w:after="200" w:line="276" w:lineRule="auto"/>
        <w:jc w:val="both"/>
        <w:rPr>
          <w:color w:val="17365D" w:themeColor="text2" w:themeShade="BF"/>
        </w:rPr>
      </w:pPr>
      <w:r w:rsidRPr="006856D6">
        <w:rPr>
          <w:color w:val="17365D" w:themeColor="text2" w:themeShade="BF"/>
        </w:rPr>
        <w:t xml:space="preserve">na pokojích </w:t>
      </w:r>
      <w:r w:rsidR="00012751" w:rsidRPr="00012751">
        <w:rPr>
          <w:i/>
          <w:iCs/>
          <w:color w:val="1F497D" w:themeColor="text2"/>
        </w:rPr>
        <w:t>K</w:t>
      </w:r>
      <w:r w:rsidRPr="00012751">
        <w:rPr>
          <w:i/>
          <w:iCs/>
          <w:color w:val="1F497D" w:themeColor="text2"/>
        </w:rPr>
        <w:t>lientů</w:t>
      </w:r>
      <w:r w:rsidRPr="006856D6">
        <w:rPr>
          <w:color w:val="17365D" w:themeColor="text2" w:themeShade="BF"/>
        </w:rPr>
        <w:t xml:space="preserve">, v jídelnách a ostatních prostorách zařízení provádí úklid pracovník technického úseku dvakrát denně, nebo dle potřeby. </w:t>
      </w:r>
      <w:r w:rsidRPr="00012751">
        <w:rPr>
          <w:i/>
          <w:iCs/>
          <w:color w:val="1F497D" w:themeColor="text2"/>
        </w:rPr>
        <w:t xml:space="preserve">Klienti </w:t>
      </w:r>
      <w:r w:rsidRPr="006856D6">
        <w:rPr>
          <w:color w:val="17365D" w:themeColor="text2" w:themeShade="BF"/>
        </w:rPr>
        <w:t>se snaží zachovávat pořádek a čistotu na pokojích a všech společných prostorách</w:t>
      </w:r>
      <w:r w:rsidR="00721643" w:rsidRPr="006856D6">
        <w:rPr>
          <w:color w:val="17365D" w:themeColor="text2" w:themeShade="BF"/>
        </w:rPr>
        <w:t>.</w:t>
      </w:r>
    </w:p>
    <w:p w14:paraId="45DDBFD9" w14:textId="182A4C67" w:rsidR="00EC01FB" w:rsidRPr="006856D6" w:rsidRDefault="00EC01FB" w:rsidP="0069427B">
      <w:pPr>
        <w:pStyle w:val="Odstavecseseznamem"/>
        <w:numPr>
          <w:ilvl w:val="0"/>
          <w:numId w:val="9"/>
        </w:numPr>
        <w:suppressAutoHyphens w:val="0"/>
        <w:spacing w:after="200" w:line="276" w:lineRule="auto"/>
        <w:jc w:val="both"/>
        <w:rPr>
          <w:color w:val="17365D" w:themeColor="text2" w:themeShade="BF"/>
        </w:rPr>
      </w:pPr>
      <w:r w:rsidRPr="006856D6">
        <w:rPr>
          <w:color w:val="17365D" w:themeColor="text2" w:themeShade="BF"/>
        </w:rPr>
        <w:t xml:space="preserve">z hygienických důvodů není dovoleno skladovat na pokojích potraviny. Společná lednička pro </w:t>
      </w:r>
      <w:r w:rsidR="00012751" w:rsidRPr="00012751">
        <w:rPr>
          <w:i/>
          <w:iCs/>
          <w:color w:val="1F497D" w:themeColor="text2"/>
        </w:rPr>
        <w:t>K</w:t>
      </w:r>
      <w:r w:rsidRPr="00012751">
        <w:rPr>
          <w:i/>
          <w:iCs/>
          <w:color w:val="1F497D" w:themeColor="text2"/>
        </w:rPr>
        <w:t>lienty</w:t>
      </w:r>
      <w:r w:rsidRPr="006856D6">
        <w:rPr>
          <w:color w:val="17365D" w:themeColor="text2" w:themeShade="BF"/>
        </w:rPr>
        <w:t xml:space="preserve"> je k dispozici v kuchyňce. Jídlo je potřeba opatřit štítkem se jménem </w:t>
      </w:r>
      <w:r w:rsidR="00012751" w:rsidRPr="00012751">
        <w:rPr>
          <w:i/>
          <w:iCs/>
          <w:color w:val="1F497D" w:themeColor="text2"/>
        </w:rPr>
        <w:t>K</w:t>
      </w:r>
      <w:r w:rsidRPr="00012751">
        <w:rPr>
          <w:i/>
          <w:iCs/>
          <w:color w:val="1F497D" w:themeColor="text2"/>
        </w:rPr>
        <w:t>lienta</w:t>
      </w:r>
      <w:r w:rsidRPr="006856D6">
        <w:rPr>
          <w:color w:val="17365D" w:themeColor="text2" w:themeShade="BF"/>
        </w:rPr>
        <w:t xml:space="preserve"> a datem vložení. Neoznačené potraviny budou likvidovány</w:t>
      </w:r>
      <w:r w:rsidR="00721643" w:rsidRPr="006856D6">
        <w:rPr>
          <w:color w:val="17365D" w:themeColor="text2" w:themeShade="BF"/>
        </w:rPr>
        <w:t>.</w:t>
      </w:r>
    </w:p>
    <w:p w14:paraId="6715C0D8" w14:textId="4B9C136E" w:rsidR="00EC01FB" w:rsidRPr="00F5667C" w:rsidRDefault="00EC01FB" w:rsidP="0069427B">
      <w:pPr>
        <w:pStyle w:val="Odstavecseseznamem"/>
        <w:numPr>
          <w:ilvl w:val="0"/>
          <w:numId w:val="9"/>
        </w:numPr>
        <w:suppressAutoHyphens w:val="0"/>
        <w:spacing w:after="200" w:line="276" w:lineRule="auto"/>
        <w:jc w:val="both"/>
        <w:rPr>
          <w:i/>
          <w:iCs/>
          <w:color w:val="1F497D" w:themeColor="text2"/>
        </w:rPr>
      </w:pPr>
      <w:r w:rsidRPr="006856D6">
        <w:rPr>
          <w:color w:val="17365D" w:themeColor="text2" w:themeShade="BF"/>
        </w:rPr>
        <w:t xml:space="preserve">z hygienických a provozních důvodů není umožněno </w:t>
      </w:r>
      <w:r w:rsidR="00012751" w:rsidRPr="00012751">
        <w:rPr>
          <w:i/>
          <w:iCs/>
          <w:color w:val="1F497D" w:themeColor="text2"/>
        </w:rPr>
        <w:t>K</w:t>
      </w:r>
      <w:r w:rsidRPr="00012751">
        <w:rPr>
          <w:i/>
          <w:iCs/>
          <w:color w:val="1F497D" w:themeColor="text2"/>
        </w:rPr>
        <w:t>lientům</w:t>
      </w:r>
      <w:r w:rsidRPr="006856D6">
        <w:rPr>
          <w:color w:val="17365D" w:themeColor="text2" w:themeShade="BF"/>
        </w:rPr>
        <w:t xml:space="preserve"> v domově chovat domácí zvířata. Do budovy zařízení je zákaz vstupu zvířat! Zvířata (např. psi, kočky a jiná drobná určená k chovu v domácím prostředí) mohou navštívit </w:t>
      </w:r>
      <w:r w:rsidR="00012751" w:rsidRPr="00012751">
        <w:rPr>
          <w:i/>
          <w:iCs/>
          <w:color w:val="1F497D" w:themeColor="text2"/>
        </w:rPr>
        <w:t>K</w:t>
      </w:r>
      <w:r w:rsidRPr="00012751">
        <w:rPr>
          <w:i/>
          <w:iCs/>
          <w:color w:val="1F497D" w:themeColor="text2"/>
        </w:rPr>
        <w:t>lienta</w:t>
      </w:r>
      <w:r w:rsidRPr="006856D6">
        <w:rPr>
          <w:color w:val="17365D" w:themeColor="text2" w:themeShade="BF"/>
        </w:rPr>
        <w:t xml:space="preserve"> v areálu zahrady, která je součástí </w:t>
      </w:r>
      <w:proofErr w:type="gramStart"/>
      <w:r w:rsidRPr="00012751">
        <w:rPr>
          <w:i/>
          <w:iCs/>
          <w:color w:val="1F497D" w:themeColor="text2"/>
        </w:rPr>
        <w:t>DZR</w:t>
      </w:r>
      <w:proofErr w:type="gramEnd"/>
      <w:r w:rsidRPr="00012751">
        <w:rPr>
          <w:i/>
          <w:iCs/>
          <w:color w:val="1F497D" w:themeColor="text2"/>
        </w:rPr>
        <w:t xml:space="preserve"> </w:t>
      </w:r>
      <w:r w:rsidRPr="006856D6">
        <w:rPr>
          <w:color w:val="17365D" w:themeColor="text2" w:themeShade="BF"/>
        </w:rPr>
        <w:t xml:space="preserve">a to vždy po svolení sociálního pracovníka či vrchní sestry příp. </w:t>
      </w:r>
      <w:proofErr w:type="spellStart"/>
      <w:r w:rsidRPr="006856D6">
        <w:rPr>
          <w:color w:val="17365D" w:themeColor="text2" w:themeShade="BF"/>
        </w:rPr>
        <w:t>oš</w:t>
      </w:r>
      <w:proofErr w:type="spellEnd"/>
      <w:r w:rsidRPr="006856D6">
        <w:rPr>
          <w:color w:val="17365D" w:themeColor="text2" w:themeShade="BF"/>
        </w:rPr>
        <w:t xml:space="preserve">. personálu. Majitel zvířete zajistí úklid případných exkrementů a zároveň zodpovídá za chování zvířete, kdy dané zvíře nesmí ohrozit bezpečnost </w:t>
      </w:r>
      <w:r w:rsidR="00012751" w:rsidRPr="00012751">
        <w:rPr>
          <w:i/>
          <w:iCs/>
          <w:color w:val="1F497D" w:themeColor="text2"/>
        </w:rPr>
        <w:t>K</w:t>
      </w:r>
      <w:r w:rsidRPr="00012751">
        <w:rPr>
          <w:i/>
          <w:iCs/>
          <w:color w:val="1F497D" w:themeColor="text2"/>
        </w:rPr>
        <w:t>lientů</w:t>
      </w:r>
      <w:r w:rsidRPr="006856D6">
        <w:rPr>
          <w:color w:val="17365D" w:themeColor="text2" w:themeShade="BF"/>
        </w:rPr>
        <w:t xml:space="preserve"> nebo zaměstnanců či případně způsobit škody na majetku. Zodpovědnost za zvíře a jeho chování má vždy majitel zvířete. </w:t>
      </w:r>
      <w:r w:rsidRPr="00012751">
        <w:rPr>
          <w:i/>
          <w:iCs/>
          <w:color w:val="1F497D" w:themeColor="text2"/>
        </w:rPr>
        <w:t xml:space="preserve">Poskytovatel </w:t>
      </w:r>
      <w:r w:rsidRPr="006856D6">
        <w:rPr>
          <w:color w:val="17365D" w:themeColor="text2" w:themeShade="BF"/>
        </w:rPr>
        <w:t>si vyhrazuje právo na vykázání zvířete z </w:t>
      </w:r>
      <w:r w:rsidR="00012751">
        <w:rPr>
          <w:i/>
          <w:iCs/>
          <w:color w:val="1F497D" w:themeColor="text2"/>
        </w:rPr>
        <w:t>A</w:t>
      </w:r>
      <w:r w:rsidRPr="00012751">
        <w:rPr>
          <w:i/>
          <w:iCs/>
          <w:color w:val="1F497D" w:themeColor="text2"/>
        </w:rPr>
        <w:t>reálu</w:t>
      </w:r>
      <w:r w:rsidRPr="006856D6">
        <w:rPr>
          <w:color w:val="17365D" w:themeColor="text2" w:themeShade="BF"/>
        </w:rPr>
        <w:t xml:space="preserve">, pokud uzná, že může dojít k ohrožení bezpečnosti </w:t>
      </w:r>
      <w:r w:rsidR="00012751" w:rsidRPr="00F5667C">
        <w:rPr>
          <w:i/>
          <w:iCs/>
          <w:color w:val="1F497D" w:themeColor="text2"/>
        </w:rPr>
        <w:t>K</w:t>
      </w:r>
      <w:r w:rsidRPr="00F5667C">
        <w:rPr>
          <w:i/>
          <w:iCs/>
          <w:color w:val="1F497D" w:themeColor="text2"/>
        </w:rPr>
        <w:t>lientů</w:t>
      </w:r>
      <w:r w:rsidRPr="006856D6">
        <w:rPr>
          <w:color w:val="17365D" w:themeColor="text2" w:themeShade="BF"/>
        </w:rPr>
        <w:t>, zaměstnanců či majetku příp. shledá chování zvířete jako nevhodné a narušující soužití v</w:t>
      </w:r>
      <w:r w:rsidR="00721643" w:rsidRPr="00F5667C">
        <w:rPr>
          <w:i/>
          <w:iCs/>
          <w:color w:val="1F497D" w:themeColor="text2"/>
        </w:rPr>
        <w:t> </w:t>
      </w:r>
      <w:r w:rsidR="00F5667C" w:rsidRPr="00F5667C">
        <w:rPr>
          <w:i/>
          <w:iCs/>
          <w:color w:val="1F497D" w:themeColor="text2"/>
        </w:rPr>
        <w:t>D</w:t>
      </w:r>
      <w:r w:rsidRPr="00F5667C">
        <w:rPr>
          <w:i/>
          <w:iCs/>
          <w:color w:val="1F497D" w:themeColor="text2"/>
        </w:rPr>
        <w:t>omově</w:t>
      </w:r>
      <w:r w:rsidR="00721643" w:rsidRPr="00F5667C">
        <w:rPr>
          <w:i/>
          <w:iCs/>
          <w:color w:val="1F497D" w:themeColor="text2"/>
        </w:rPr>
        <w:t>.</w:t>
      </w:r>
    </w:p>
    <w:p w14:paraId="48941694" w14:textId="30CCBE3D" w:rsidR="00EC01FB" w:rsidRDefault="00A43327" w:rsidP="009E6C52">
      <w:pPr>
        <w:jc w:val="both"/>
        <w:rPr>
          <w:color w:val="17365D" w:themeColor="text2" w:themeShade="BF"/>
          <w:sz w:val="24"/>
          <w:szCs w:val="24"/>
          <w:u w:val="single"/>
        </w:rPr>
      </w:pPr>
      <w:r w:rsidRPr="006856D6">
        <w:rPr>
          <w:color w:val="17365D" w:themeColor="text2" w:themeShade="BF"/>
          <w:sz w:val="24"/>
          <w:szCs w:val="24"/>
        </w:rPr>
        <w:t xml:space="preserve">            </w:t>
      </w:r>
      <w:r w:rsidR="00EC01FB" w:rsidRPr="006856D6">
        <w:rPr>
          <w:color w:val="17365D" w:themeColor="text2" w:themeShade="BF"/>
          <w:sz w:val="24"/>
          <w:szCs w:val="24"/>
          <w:u w:val="single"/>
        </w:rPr>
        <w:t>Výjimkou jsou vodící a asistenční psi a psi určení ke canisterapii s</w:t>
      </w:r>
      <w:r w:rsidR="00F5667C">
        <w:rPr>
          <w:color w:val="17365D" w:themeColor="text2" w:themeShade="BF"/>
          <w:sz w:val="24"/>
          <w:szCs w:val="24"/>
          <w:u w:val="single"/>
        </w:rPr>
        <w:t> </w:t>
      </w:r>
      <w:r w:rsidR="00EC01FB" w:rsidRPr="006856D6">
        <w:rPr>
          <w:color w:val="17365D" w:themeColor="text2" w:themeShade="BF"/>
          <w:sz w:val="24"/>
          <w:szCs w:val="24"/>
          <w:u w:val="single"/>
        </w:rPr>
        <w:t>osvědčením</w:t>
      </w:r>
    </w:p>
    <w:p w14:paraId="626E78F3" w14:textId="77777777" w:rsidR="00F5667C" w:rsidRDefault="00F5667C" w:rsidP="009E6C52">
      <w:pPr>
        <w:jc w:val="both"/>
        <w:rPr>
          <w:color w:val="17365D" w:themeColor="text2" w:themeShade="BF"/>
          <w:sz w:val="24"/>
          <w:szCs w:val="24"/>
          <w:u w:val="single"/>
        </w:rPr>
      </w:pPr>
    </w:p>
    <w:p w14:paraId="6C3BF9EB" w14:textId="77777777" w:rsidR="00F5667C" w:rsidRDefault="00F5667C" w:rsidP="009E6C52">
      <w:pPr>
        <w:jc w:val="both"/>
        <w:rPr>
          <w:color w:val="17365D" w:themeColor="text2" w:themeShade="BF"/>
          <w:sz w:val="24"/>
          <w:szCs w:val="24"/>
          <w:u w:val="single"/>
        </w:rPr>
      </w:pPr>
    </w:p>
    <w:p w14:paraId="2935BDC2" w14:textId="77777777" w:rsidR="00F5667C" w:rsidRDefault="00F5667C" w:rsidP="009E6C52">
      <w:pPr>
        <w:jc w:val="both"/>
        <w:rPr>
          <w:color w:val="17365D" w:themeColor="text2" w:themeShade="BF"/>
          <w:sz w:val="24"/>
          <w:szCs w:val="24"/>
          <w:u w:val="single"/>
        </w:rPr>
      </w:pPr>
    </w:p>
    <w:p w14:paraId="3C837CB2" w14:textId="77777777" w:rsidR="00F5667C" w:rsidRDefault="00F5667C" w:rsidP="009E6C52">
      <w:pPr>
        <w:jc w:val="both"/>
        <w:rPr>
          <w:color w:val="17365D" w:themeColor="text2" w:themeShade="BF"/>
          <w:sz w:val="24"/>
          <w:szCs w:val="24"/>
          <w:u w:val="single"/>
        </w:rPr>
      </w:pPr>
    </w:p>
    <w:p w14:paraId="713558C3" w14:textId="77777777" w:rsidR="00F5667C" w:rsidRDefault="00F5667C" w:rsidP="009E6C52">
      <w:pPr>
        <w:jc w:val="both"/>
        <w:rPr>
          <w:color w:val="17365D" w:themeColor="text2" w:themeShade="BF"/>
          <w:sz w:val="24"/>
          <w:szCs w:val="24"/>
          <w:u w:val="single"/>
        </w:rPr>
      </w:pPr>
    </w:p>
    <w:p w14:paraId="74330C1F" w14:textId="73F208BA" w:rsidR="00EC01FB" w:rsidRDefault="00EC01FB" w:rsidP="0069427B">
      <w:pPr>
        <w:pStyle w:val="Odstavecseseznamem"/>
        <w:numPr>
          <w:ilvl w:val="0"/>
          <w:numId w:val="9"/>
        </w:numPr>
        <w:suppressAutoHyphens w:val="0"/>
        <w:spacing w:after="200" w:line="276" w:lineRule="auto"/>
        <w:jc w:val="both"/>
        <w:rPr>
          <w:color w:val="17365D" w:themeColor="text2" w:themeShade="BF"/>
          <w:u w:val="single"/>
        </w:rPr>
      </w:pPr>
      <w:r w:rsidRPr="006856D6">
        <w:rPr>
          <w:color w:val="17365D" w:themeColor="text2" w:themeShade="BF"/>
        </w:rPr>
        <w:t xml:space="preserve">v prostorách domova </w:t>
      </w:r>
      <w:r w:rsidRPr="006856D6">
        <w:rPr>
          <w:color w:val="17365D" w:themeColor="text2" w:themeShade="BF"/>
          <w:u w:val="single"/>
        </w:rPr>
        <w:t xml:space="preserve">není dovoleno </w:t>
      </w:r>
      <w:r w:rsidRPr="006856D6">
        <w:rPr>
          <w:color w:val="17365D" w:themeColor="text2" w:themeShade="BF"/>
        </w:rPr>
        <w:t xml:space="preserve">užívat alkoholické nápoje. V areálu </w:t>
      </w:r>
      <w:r w:rsidR="00B0630C">
        <w:rPr>
          <w:color w:val="17365D" w:themeColor="text2" w:themeShade="BF"/>
        </w:rPr>
        <w:t>ústavu, jakož i uvnitř budov</w:t>
      </w:r>
      <w:r w:rsidRPr="006856D6">
        <w:rPr>
          <w:color w:val="17365D" w:themeColor="text2" w:themeShade="BF"/>
        </w:rPr>
        <w:t xml:space="preserve"> je </w:t>
      </w:r>
      <w:r w:rsidRPr="006856D6">
        <w:rPr>
          <w:color w:val="17365D" w:themeColor="text2" w:themeShade="BF"/>
          <w:u w:val="single"/>
        </w:rPr>
        <w:t>zákaz kouření.</w:t>
      </w:r>
    </w:p>
    <w:p w14:paraId="755D1F86" w14:textId="77777777" w:rsidR="0069427B" w:rsidRPr="006856D6" w:rsidRDefault="0069427B" w:rsidP="009E6C52">
      <w:pPr>
        <w:ind w:left="360"/>
        <w:jc w:val="both"/>
        <w:rPr>
          <w:color w:val="17365D" w:themeColor="text2" w:themeShade="BF"/>
          <w:u w:val="single"/>
        </w:rPr>
      </w:pPr>
    </w:p>
    <w:p w14:paraId="265A58E4" w14:textId="77777777" w:rsidR="00FB4E01" w:rsidRPr="006856D6" w:rsidRDefault="00FB4E01" w:rsidP="00FB4E01">
      <w:pPr>
        <w:pStyle w:val="Odstavecseseznamem"/>
        <w:numPr>
          <w:ilvl w:val="0"/>
          <w:numId w:val="1"/>
        </w:numPr>
        <w:jc w:val="both"/>
        <w:rPr>
          <w:color w:val="17365D" w:themeColor="text2" w:themeShade="BF"/>
        </w:rPr>
      </w:pPr>
      <w:r w:rsidRPr="006856D6">
        <w:rPr>
          <w:b/>
          <w:color w:val="17365D" w:themeColor="text2" w:themeShade="BF"/>
        </w:rPr>
        <w:t>PROVOZNÍ CHOD ZAŘÍZENÍ</w:t>
      </w:r>
    </w:p>
    <w:p w14:paraId="79409123" w14:textId="3CB85735" w:rsidR="00EC01FB" w:rsidRPr="006856D6" w:rsidRDefault="00EC01FB" w:rsidP="009E6C52">
      <w:pPr>
        <w:ind w:left="708"/>
        <w:jc w:val="both"/>
        <w:rPr>
          <w:color w:val="17365D" w:themeColor="text2" w:themeShade="BF"/>
        </w:rPr>
      </w:pPr>
      <w:r w:rsidRPr="006856D6">
        <w:rPr>
          <w:color w:val="17365D" w:themeColor="text2" w:themeShade="BF"/>
        </w:rPr>
        <w:t>Zaměstnanci jsou periodicky školeni v BOZP a požární prevenc</w:t>
      </w:r>
      <w:r w:rsidR="00DF1721" w:rsidRPr="006856D6">
        <w:rPr>
          <w:color w:val="17365D" w:themeColor="text2" w:themeShade="BF"/>
        </w:rPr>
        <w:t>i</w:t>
      </w:r>
      <w:r w:rsidRPr="006856D6">
        <w:rPr>
          <w:color w:val="17365D" w:themeColor="text2" w:themeShade="BF"/>
        </w:rPr>
        <w:t xml:space="preserve"> a jsou povinni je dodržovat. </w:t>
      </w:r>
      <w:r w:rsidRPr="00F5667C">
        <w:rPr>
          <w:i/>
          <w:iCs/>
          <w:color w:val="1F497D" w:themeColor="text2"/>
        </w:rPr>
        <w:t xml:space="preserve">Klienti </w:t>
      </w:r>
      <w:r w:rsidRPr="006856D6">
        <w:rPr>
          <w:color w:val="17365D" w:themeColor="text2" w:themeShade="BF"/>
        </w:rPr>
        <w:t>a návštěvníci jsou povinni svým chováním nezavdávat příčinu ke vzniku požáru.</w:t>
      </w:r>
    </w:p>
    <w:p w14:paraId="45DF6C25" w14:textId="36AA3401" w:rsidR="009E6C52" w:rsidRDefault="00EC01FB" w:rsidP="009E6C52">
      <w:pPr>
        <w:pStyle w:val="Odstavecseseznamem"/>
        <w:jc w:val="both"/>
        <w:rPr>
          <w:color w:val="17365D" w:themeColor="text2" w:themeShade="BF"/>
        </w:rPr>
      </w:pPr>
      <w:r w:rsidRPr="006856D6">
        <w:rPr>
          <w:color w:val="17365D" w:themeColor="text2" w:themeShade="BF"/>
        </w:rPr>
        <w:t xml:space="preserve">Doba nočního klidu je stanovena od 22.00 do 6.00 hod. V době nočního klidu není </w:t>
      </w:r>
      <w:r w:rsidR="00F5667C" w:rsidRPr="00F5667C">
        <w:rPr>
          <w:i/>
          <w:iCs/>
          <w:color w:val="1F497D" w:themeColor="text2"/>
        </w:rPr>
        <w:t>K</w:t>
      </w:r>
      <w:r w:rsidRPr="00F5667C">
        <w:rPr>
          <w:i/>
          <w:iCs/>
          <w:color w:val="1F497D" w:themeColor="text2"/>
        </w:rPr>
        <w:t>lient</w:t>
      </w:r>
      <w:r w:rsidRPr="006856D6">
        <w:rPr>
          <w:color w:val="17365D" w:themeColor="text2" w:themeShade="BF"/>
        </w:rPr>
        <w:t xml:space="preserve"> na pokoji rušen, s výjimkou ošetřovatelských úkonů a prováděných kontrol nebo akutního zhoršení stavu </w:t>
      </w:r>
      <w:r w:rsidR="00F5667C" w:rsidRPr="00F5667C">
        <w:rPr>
          <w:i/>
          <w:iCs/>
          <w:color w:val="1F497D" w:themeColor="text2"/>
        </w:rPr>
        <w:t>K</w:t>
      </w:r>
      <w:r w:rsidRPr="00F5667C">
        <w:rPr>
          <w:i/>
          <w:iCs/>
          <w:color w:val="1F497D" w:themeColor="text2"/>
        </w:rPr>
        <w:t>lienta</w:t>
      </w:r>
      <w:r w:rsidRPr="006856D6">
        <w:rPr>
          <w:color w:val="17365D" w:themeColor="text2" w:themeShade="BF"/>
        </w:rPr>
        <w:t>. Doba poledního klidu je orientačně stanovena v čase od 12.00 do 14.00 hod.</w:t>
      </w:r>
    </w:p>
    <w:p w14:paraId="0E1E63D5" w14:textId="77777777" w:rsidR="0070506F" w:rsidRDefault="0070506F" w:rsidP="009E6C52">
      <w:pPr>
        <w:pStyle w:val="Odstavecseseznamem"/>
        <w:jc w:val="both"/>
        <w:rPr>
          <w:color w:val="17365D" w:themeColor="text2" w:themeShade="BF"/>
        </w:rPr>
      </w:pPr>
    </w:p>
    <w:p w14:paraId="311D06A4" w14:textId="75383966" w:rsidR="00EC01FB" w:rsidRPr="00B0630C" w:rsidRDefault="00EC01FB" w:rsidP="009E6C52">
      <w:pPr>
        <w:pStyle w:val="Odstavecseseznamem"/>
        <w:jc w:val="both"/>
        <w:rPr>
          <w:color w:val="17365D" w:themeColor="text2" w:themeShade="BF"/>
        </w:rPr>
      </w:pPr>
      <w:r w:rsidRPr="006856D6">
        <w:rPr>
          <w:color w:val="17365D" w:themeColor="text2" w:themeShade="BF"/>
          <w:u w:val="single"/>
        </w:rPr>
        <w:t>Odchod ze zařízení</w:t>
      </w:r>
      <w:r w:rsidRPr="006856D6">
        <w:rPr>
          <w:color w:val="17365D" w:themeColor="text2" w:themeShade="BF"/>
        </w:rPr>
        <w:t xml:space="preserve"> – </w:t>
      </w:r>
      <w:r w:rsidR="00F5667C" w:rsidRPr="00F5667C">
        <w:rPr>
          <w:i/>
          <w:iCs/>
          <w:color w:val="1F497D" w:themeColor="text2"/>
        </w:rPr>
        <w:t>K</w:t>
      </w:r>
      <w:r w:rsidRPr="00F5667C">
        <w:rPr>
          <w:i/>
          <w:iCs/>
          <w:color w:val="1F497D" w:themeColor="text2"/>
        </w:rPr>
        <w:t xml:space="preserve">lienti </w:t>
      </w:r>
      <w:r w:rsidRPr="006856D6">
        <w:rPr>
          <w:color w:val="17365D" w:themeColor="text2" w:themeShade="BF"/>
        </w:rPr>
        <w:t>mohou opustit zařízení kdykoliv s vědomím oš</w:t>
      </w:r>
      <w:r w:rsidR="0069427B" w:rsidRPr="006856D6">
        <w:rPr>
          <w:color w:val="17365D" w:themeColor="text2" w:themeShade="BF"/>
        </w:rPr>
        <w:t>etřující</w:t>
      </w:r>
      <w:r w:rsidR="00B0630C">
        <w:rPr>
          <w:color w:val="17365D" w:themeColor="text2" w:themeShade="BF"/>
        </w:rPr>
        <w:t>ho</w:t>
      </w:r>
      <w:r w:rsidRPr="006856D6">
        <w:rPr>
          <w:color w:val="17365D" w:themeColor="text2" w:themeShade="BF"/>
        </w:rPr>
        <w:t xml:space="preserve"> personálu. Z bezpečnostních důvodů je </w:t>
      </w:r>
      <w:r w:rsidR="00B0630C">
        <w:rPr>
          <w:color w:val="17365D" w:themeColor="text2" w:themeShade="BF"/>
        </w:rPr>
        <w:t xml:space="preserve">proto </w:t>
      </w:r>
      <w:r w:rsidRPr="006856D6">
        <w:rPr>
          <w:color w:val="17365D" w:themeColor="text2" w:themeShade="BF"/>
        </w:rPr>
        <w:t xml:space="preserve">nutné jakýkoliv odchod hlásit vrchní sestře či sociálnímu </w:t>
      </w:r>
      <w:r w:rsidRPr="00B0630C">
        <w:rPr>
          <w:color w:val="17365D" w:themeColor="text2" w:themeShade="BF"/>
        </w:rPr>
        <w:t xml:space="preserve">pracovníkovi. </w:t>
      </w:r>
      <w:r w:rsidR="00B0630C" w:rsidRPr="00B0630C">
        <w:rPr>
          <w:color w:val="17365D" w:themeColor="text2" w:themeShade="BF"/>
        </w:rPr>
        <w:t>V době takovéto nepřítomnosti</w:t>
      </w:r>
      <w:r w:rsidRPr="00B0630C">
        <w:rPr>
          <w:color w:val="17365D" w:themeColor="text2" w:themeShade="BF"/>
        </w:rPr>
        <w:t xml:space="preserve"> hradí </w:t>
      </w:r>
      <w:r w:rsidR="00F5667C" w:rsidRPr="00F5667C">
        <w:rPr>
          <w:i/>
          <w:iCs/>
          <w:color w:val="1F497D" w:themeColor="text2"/>
        </w:rPr>
        <w:t>K</w:t>
      </w:r>
      <w:r w:rsidRPr="00F5667C">
        <w:rPr>
          <w:i/>
          <w:iCs/>
          <w:color w:val="1F497D" w:themeColor="text2"/>
        </w:rPr>
        <w:t>lient</w:t>
      </w:r>
      <w:r w:rsidRPr="00B0630C">
        <w:rPr>
          <w:color w:val="17365D" w:themeColor="text2" w:themeShade="BF"/>
        </w:rPr>
        <w:t xml:space="preserve"> stále plnou úhradu za pobyt. Úhrada za </w:t>
      </w:r>
      <w:r w:rsidR="00B0630C" w:rsidRPr="00B0630C">
        <w:rPr>
          <w:color w:val="17365D" w:themeColor="text2" w:themeShade="BF"/>
        </w:rPr>
        <w:t>stravu</w:t>
      </w:r>
      <w:r w:rsidRPr="00B0630C">
        <w:rPr>
          <w:color w:val="17365D" w:themeColor="text2" w:themeShade="BF"/>
        </w:rPr>
        <w:t xml:space="preserve"> je i v době nepřítomnosti </w:t>
      </w:r>
      <w:r w:rsidR="00F5667C">
        <w:rPr>
          <w:i/>
          <w:iCs/>
          <w:color w:val="1F497D" w:themeColor="text2"/>
        </w:rPr>
        <w:t>K</w:t>
      </w:r>
      <w:r w:rsidRPr="00F5667C">
        <w:rPr>
          <w:i/>
          <w:iCs/>
          <w:color w:val="1F497D" w:themeColor="text2"/>
        </w:rPr>
        <w:t>lienta</w:t>
      </w:r>
      <w:r w:rsidR="00B0630C" w:rsidRPr="00B0630C">
        <w:rPr>
          <w:color w:val="17365D" w:themeColor="text2" w:themeShade="BF"/>
        </w:rPr>
        <w:t xml:space="preserve"> třetím dnem</w:t>
      </w:r>
      <w:r w:rsidR="00F5667C">
        <w:rPr>
          <w:color w:val="17365D" w:themeColor="text2" w:themeShade="BF"/>
        </w:rPr>
        <w:t xml:space="preserve"> </w:t>
      </w:r>
      <w:r w:rsidR="00B0630C" w:rsidRPr="00B0630C">
        <w:rPr>
          <w:color w:val="17365D" w:themeColor="text2" w:themeShade="BF"/>
        </w:rPr>
        <w:t>pozastavena</w:t>
      </w:r>
      <w:r w:rsidR="007B288F" w:rsidRPr="00B0630C">
        <w:rPr>
          <w:color w:val="17365D" w:themeColor="text2" w:themeShade="BF"/>
        </w:rPr>
        <w:t xml:space="preserve"> a podmínky</w:t>
      </w:r>
      <w:r w:rsidR="00B0630C" w:rsidRPr="00B0630C">
        <w:rPr>
          <w:color w:val="17365D" w:themeColor="text2" w:themeShade="BF"/>
        </w:rPr>
        <w:t xml:space="preserve"> tzv. „</w:t>
      </w:r>
      <w:r w:rsidR="007B288F" w:rsidRPr="00B0630C">
        <w:rPr>
          <w:color w:val="17365D" w:themeColor="text2" w:themeShade="BF"/>
        </w:rPr>
        <w:t>vratky</w:t>
      </w:r>
      <w:r w:rsidR="00B0630C" w:rsidRPr="00B0630C">
        <w:rPr>
          <w:color w:val="17365D" w:themeColor="text2" w:themeShade="BF"/>
        </w:rPr>
        <w:t>“</w:t>
      </w:r>
      <w:r w:rsidR="007B288F" w:rsidRPr="00B0630C">
        <w:rPr>
          <w:color w:val="17365D" w:themeColor="text2" w:themeShade="BF"/>
        </w:rPr>
        <w:t xml:space="preserve"> jsou</w:t>
      </w:r>
      <w:r w:rsidR="00B0630C" w:rsidRPr="00B0630C">
        <w:rPr>
          <w:color w:val="17365D" w:themeColor="text2" w:themeShade="BF"/>
        </w:rPr>
        <w:t xml:space="preserve"> platné</w:t>
      </w:r>
      <w:r w:rsidR="007B288F" w:rsidRPr="00B0630C">
        <w:rPr>
          <w:color w:val="17365D" w:themeColor="text2" w:themeShade="BF"/>
        </w:rPr>
        <w:t xml:space="preserve"> dle </w:t>
      </w:r>
      <w:r w:rsidR="007B288F" w:rsidRPr="00F5667C">
        <w:rPr>
          <w:i/>
          <w:iCs/>
          <w:color w:val="1F497D" w:themeColor="text2"/>
        </w:rPr>
        <w:t>Smlouvy</w:t>
      </w:r>
      <w:r w:rsidR="007B288F" w:rsidRPr="00B0630C">
        <w:rPr>
          <w:color w:val="17365D" w:themeColor="text2" w:themeShade="BF"/>
        </w:rPr>
        <w:t xml:space="preserve"> o poskytování sociální služby</w:t>
      </w:r>
      <w:r w:rsidR="00B0630C" w:rsidRPr="00B0630C">
        <w:rPr>
          <w:color w:val="17365D" w:themeColor="text2" w:themeShade="BF"/>
        </w:rPr>
        <w:t>.</w:t>
      </w:r>
    </w:p>
    <w:p w14:paraId="754FEF8B" w14:textId="77777777" w:rsidR="009E6C52" w:rsidRPr="00B0630C" w:rsidRDefault="009E6C52" w:rsidP="009E6C52">
      <w:pPr>
        <w:pStyle w:val="Odstavecseseznamem"/>
        <w:jc w:val="both"/>
        <w:rPr>
          <w:color w:val="17365D" w:themeColor="text2" w:themeShade="BF"/>
        </w:rPr>
      </w:pPr>
    </w:p>
    <w:p w14:paraId="6C1C6FFA" w14:textId="77777777" w:rsidR="009E6C52" w:rsidRPr="006856D6" w:rsidRDefault="009E6C52" w:rsidP="009E6C52">
      <w:pPr>
        <w:pStyle w:val="Odstavecseseznamem"/>
        <w:jc w:val="both"/>
        <w:rPr>
          <w:color w:val="17365D" w:themeColor="text2" w:themeShade="BF"/>
        </w:rPr>
      </w:pPr>
    </w:p>
    <w:p w14:paraId="7A5AE939" w14:textId="284E360E" w:rsidR="00EC01FB" w:rsidRPr="006856D6" w:rsidRDefault="00EC01FB" w:rsidP="009F11B7">
      <w:pPr>
        <w:pStyle w:val="Odstavecseseznamem"/>
        <w:numPr>
          <w:ilvl w:val="0"/>
          <w:numId w:val="1"/>
        </w:numPr>
        <w:jc w:val="both"/>
        <w:rPr>
          <w:b/>
          <w:color w:val="17365D" w:themeColor="text2" w:themeShade="BF"/>
        </w:rPr>
      </w:pPr>
      <w:r w:rsidRPr="006856D6">
        <w:rPr>
          <w:b/>
          <w:color w:val="17365D" w:themeColor="text2" w:themeShade="BF"/>
        </w:rPr>
        <w:t>NÁVŠTĚVY</w:t>
      </w:r>
    </w:p>
    <w:p w14:paraId="5102319C" w14:textId="77777777" w:rsidR="0069427B" w:rsidRPr="006856D6" w:rsidRDefault="0069427B" w:rsidP="0069427B">
      <w:pPr>
        <w:pStyle w:val="Odstavecseseznamem"/>
        <w:jc w:val="both"/>
        <w:rPr>
          <w:b/>
          <w:color w:val="17365D" w:themeColor="text2" w:themeShade="BF"/>
        </w:rPr>
      </w:pPr>
    </w:p>
    <w:p w14:paraId="09583FDB" w14:textId="1BDA9012" w:rsidR="00EC01FB" w:rsidRPr="006856D6" w:rsidRDefault="00EC01FB" w:rsidP="009E6C52">
      <w:pPr>
        <w:pStyle w:val="Odstavecseseznamem"/>
        <w:jc w:val="both"/>
        <w:rPr>
          <w:color w:val="17365D" w:themeColor="text2" w:themeShade="BF"/>
        </w:rPr>
      </w:pPr>
      <w:r w:rsidRPr="006856D6">
        <w:rPr>
          <w:color w:val="17365D" w:themeColor="text2" w:themeShade="BF"/>
        </w:rPr>
        <w:t xml:space="preserve">Doporučená doba návštěv je denně od 9.00 do 19.00 hod ve všech společných prostorách </w:t>
      </w:r>
      <w:r w:rsidR="00F5667C" w:rsidRPr="00F5667C">
        <w:rPr>
          <w:i/>
          <w:iCs/>
          <w:color w:val="1F497D" w:themeColor="text2"/>
        </w:rPr>
        <w:t>Z</w:t>
      </w:r>
      <w:r w:rsidRPr="00F5667C">
        <w:rPr>
          <w:i/>
          <w:iCs/>
          <w:color w:val="1F497D" w:themeColor="text2"/>
        </w:rPr>
        <w:t xml:space="preserve">ařízení. </w:t>
      </w:r>
      <w:r w:rsidRPr="006856D6">
        <w:rPr>
          <w:color w:val="17365D" w:themeColor="text2" w:themeShade="BF"/>
        </w:rPr>
        <w:t>Pokud je klient imobilní</w:t>
      </w:r>
      <w:r w:rsidR="00DF1721" w:rsidRPr="006856D6">
        <w:rPr>
          <w:color w:val="17365D" w:themeColor="text2" w:themeShade="BF"/>
        </w:rPr>
        <w:t>,</w:t>
      </w:r>
      <w:r w:rsidRPr="006856D6">
        <w:rPr>
          <w:color w:val="17365D" w:themeColor="text2" w:themeShade="BF"/>
        </w:rPr>
        <w:t xml:space="preserve"> návštěva probíhá na pokoji, soukromí lze zajistit paravánem. </w:t>
      </w:r>
      <w:r w:rsidR="007B288F" w:rsidRPr="00F5667C">
        <w:rPr>
          <w:i/>
          <w:iCs/>
          <w:color w:val="1F497D" w:themeColor="text2"/>
        </w:rPr>
        <w:t xml:space="preserve">Ústav </w:t>
      </w:r>
      <w:r w:rsidR="007B288F" w:rsidRPr="006856D6">
        <w:rPr>
          <w:color w:val="17365D" w:themeColor="text2" w:themeShade="BF"/>
        </w:rPr>
        <w:t xml:space="preserve">má velký zájem na podpoře kontaktu </w:t>
      </w:r>
      <w:r w:rsidR="00F5667C" w:rsidRPr="00F5667C">
        <w:rPr>
          <w:i/>
          <w:iCs/>
          <w:color w:val="1F497D" w:themeColor="text2"/>
        </w:rPr>
        <w:t>K</w:t>
      </w:r>
      <w:r w:rsidR="007B288F" w:rsidRPr="00F5667C">
        <w:rPr>
          <w:i/>
          <w:iCs/>
          <w:color w:val="1F497D" w:themeColor="text2"/>
        </w:rPr>
        <w:t xml:space="preserve">lientů </w:t>
      </w:r>
      <w:r w:rsidR="007B288F" w:rsidRPr="006856D6">
        <w:rPr>
          <w:color w:val="17365D" w:themeColor="text2" w:themeShade="BF"/>
        </w:rPr>
        <w:t xml:space="preserve">s jejich blízkými a v případě, že návštěva neomezuje provoz či soukromí ostatních </w:t>
      </w:r>
      <w:r w:rsidR="00F5667C" w:rsidRPr="00F5667C">
        <w:rPr>
          <w:i/>
          <w:iCs/>
          <w:color w:val="1F497D" w:themeColor="text2"/>
        </w:rPr>
        <w:t>K</w:t>
      </w:r>
      <w:r w:rsidR="007B288F" w:rsidRPr="00F5667C">
        <w:rPr>
          <w:i/>
          <w:iCs/>
          <w:color w:val="1F497D" w:themeColor="text2"/>
        </w:rPr>
        <w:t>lientů</w:t>
      </w:r>
      <w:r w:rsidR="007B288F" w:rsidRPr="006856D6">
        <w:rPr>
          <w:color w:val="17365D" w:themeColor="text2" w:themeShade="BF"/>
        </w:rPr>
        <w:t>, vždy je podporována.</w:t>
      </w:r>
    </w:p>
    <w:p w14:paraId="64F13075" w14:textId="77777777" w:rsidR="00DF1721" w:rsidRPr="006856D6" w:rsidRDefault="00DF1721" w:rsidP="009E6C52">
      <w:pPr>
        <w:pStyle w:val="Odstavecseseznamem"/>
        <w:jc w:val="both"/>
        <w:rPr>
          <w:color w:val="17365D" w:themeColor="text2" w:themeShade="BF"/>
        </w:rPr>
      </w:pPr>
    </w:p>
    <w:p w14:paraId="19967407" w14:textId="3F1130A5" w:rsidR="00EC01FB" w:rsidRPr="006E38A9" w:rsidRDefault="00EC01FB" w:rsidP="009E6C52">
      <w:pPr>
        <w:pStyle w:val="Odstavecseseznamem"/>
        <w:jc w:val="both"/>
        <w:rPr>
          <w:color w:val="17365D" w:themeColor="text2" w:themeShade="BF"/>
          <w:u w:val="single"/>
        </w:rPr>
      </w:pPr>
      <w:r w:rsidRPr="006856D6">
        <w:rPr>
          <w:color w:val="17365D" w:themeColor="text2" w:themeShade="BF"/>
        </w:rPr>
        <w:t>Z důvodu zajištění bezpečnosti prosíme návštěvy, aby se vždy hlásily na recepci a následně na sesterně.</w:t>
      </w:r>
      <w:r w:rsidR="00A43327" w:rsidRPr="006856D6">
        <w:rPr>
          <w:color w:val="17365D" w:themeColor="text2" w:themeShade="BF"/>
        </w:rPr>
        <w:t xml:space="preserve"> </w:t>
      </w:r>
      <w:r w:rsidR="009E6C52" w:rsidRPr="006856D6">
        <w:rPr>
          <w:color w:val="17365D" w:themeColor="text2" w:themeShade="BF"/>
        </w:rPr>
        <w:t>Návštěvníci jsou povinni se zdržovat a pohybovat pouze ve společných prostorách zařízení.</w:t>
      </w:r>
      <w:r w:rsidR="00A43327" w:rsidRPr="006856D6">
        <w:rPr>
          <w:color w:val="17365D" w:themeColor="text2" w:themeShade="BF"/>
        </w:rPr>
        <w:t xml:space="preserve"> </w:t>
      </w:r>
      <w:r w:rsidR="009E6C52" w:rsidRPr="006856D6">
        <w:rPr>
          <w:color w:val="17365D" w:themeColor="text2" w:themeShade="BF"/>
        </w:rPr>
        <w:t>Z bezpečnostních důvodů je přísně zakázáno pohybovat se v místnostech určených pro provoz či prostorách určených pro zaměstnance.</w:t>
      </w:r>
      <w:r w:rsidR="00A43327" w:rsidRPr="006856D6">
        <w:rPr>
          <w:color w:val="17365D" w:themeColor="text2" w:themeShade="BF"/>
        </w:rPr>
        <w:t xml:space="preserve"> </w:t>
      </w:r>
      <w:r w:rsidR="009E6C52" w:rsidRPr="006856D6">
        <w:rPr>
          <w:color w:val="17365D" w:themeColor="text2" w:themeShade="BF"/>
        </w:rPr>
        <w:t>Porušení těchto nařízení je vnímáno</w:t>
      </w:r>
      <w:r w:rsidR="00A43327" w:rsidRPr="006856D6">
        <w:rPr>
          <w:color w:val="17365D" w:themeColor="text2" w:themeShade="BF"/>
        </w:rPr>
        <w:t>,</w:t>
      </w:r>
      <w:r w:rsidR="009E6C52" w:rsidRPr="006856D6">
        <w:rPr>
          <w:color w:val="17365D" w:themeColor="text2" w:themeShade="BF"/>
        </w:rPr>
        <w:t xml:space="preserve"> jako důvod k omezení návštěvy na předem určenou dobu a prostor.</w:t>
      </w:r>
      <w:r w:rsidR="006E38A9">
        <w:rPr>
          <w:color w:val="17365D" w:themeColor="text2" w:themeShade="BF"/>
        </w:rPr>
        <w:t xml:space="preserve"> </w:t>
      </w:r>
      <w:r w:rsidR="006E38A9" w:rsidRPr="006E38A9">
        <w:rPr>
          <w:color w:val="17365D" w:themeColor="text2" w:themeShade="BF"/>
          <w:u w:val="single"/>
        </w:rPr>
        <w:t>Pokud návštěva vyjde s klientem z budovy péče, např. na zahradu či do „restaurace“ přebírá za klienta plnou zodpovědnost.</w:t>
      </w:r>
    </w:p>
    <w:p w14:paraId="3BEDDE40" w14:textId="51B99DC1" w:rsidR="00EC01FB" w:rsidRPr="006856D6" w:rsidRDefault="00EC01FB" w:rsidP="009E6C52">
      <w:pPr>
        <w:pStyle w:val="Odstavecseseznamem"/>
        <w:jc w:val="both"/>
        <w:rPr>
          <w:color w:val="17365D" w:themeColor="text2" w:themeShade="BF"/>
        </w:rPr>
      </w:pPr>
      <w:r w:rsidRPr="006856D6">
        <w:rPr>
          <w:color w:val="17365D" w:themeColor="text2" w:themeShade="BF"/>
        </w:rPr>
        <w:t xml:space="preserve">Návštěvy </w:t>
      </w:r>
      <w:r w:rsidR="00F5667C">
        <w:rPr>
          <w:color w:val="17365D" w:themeColor="text2" w:themeShade="BF"/>
        </w:rPr>
        <w:t xml:space="preserve">ke </w:t>
      </w:r>
      <w:r w:rsidR="00F5667C" w:rsidRPr="00F5667C">
        <w:rPr>
          <w:i/>
          <w:iCs/>
          <w:color w:val="1F497D" w:themeColor="text2"/>
        </w:rPr>
        <w:t>Klientovi</w:t>
      </w:r>
      <w:r w:rsidR="00F5667C">
        <w:rPr>
          <w:color w:val="17365D" w:themeColor="text2" w:themeShade="BF"/>
        </w:rPr>
        <w:t xml:space="preserve"> </w:t>
      </w:r>
      <w:r w:rsidRPr="006856D6">
        <w:rPr>
          <w:color w:val="17365D" w:themeColor="text2" w:themeShade="BF"/>
        </w:rPr>
        <w:t xml:space="preserve">„na konci cesty“ jsou umožněny dle potřeb </w:t>
      </w:r>
      <w:r w:rsidR="00F5667C" w:rsidRPr="00F5667C">
        <w:rPr>
          <w:i/>
          <w:iCs/>
          <w:color w:val="1F497D" w:themeColor="text2"/>
        </w:rPr>
        <w:t>K</w:t>
      </w:r>
      <w:r w:rsidRPr="00F5667C">
        <w:rPr>
          <w:i/>
          <w:iCs/>
          <w:color w:val="1F497D" w:themeColor="text2"/>
        </w:rPr>
        <w:t>lienta</w:t>
      </w:r>
      <w:r w:rsidRPr="006856D6">
        <w:rPr>
          <w:color w:val="17365D" w:themeColor="text2" w:themeShade="BF"/>
        </w:rPr>
        <w:t xml:space="preserve"> (a to vždy při zajištěném soukromí) v součinnosti vrchní sestry a soc. pracovníka, tak aby nenarušovali ošetřovatelský proces.</w:t>
      </w:r>
      <w:r w:rsidR="00EA0CE7" w:rsidRPr="006856D6">
        <w:rPr>
          <w:color w:val="17365D" w:themeColor="text2" w:themeShade="BF"/>
        </w:rPr>
        <w:t xml:space="preserve"> </w:t>
      </w:r>
      <w:r w:rsidR="00A43327" w:rsidRPr="006856D6">
        <w:rPr>
          <w:color w:val="17365D" w:themeColor="text2" w:themeShade="BF"/>
        </w:rPr>
        <w:t>Návšt</w:t>
      </w:r>
      <w:r w:rsidR="00EA0CE7" w:rsidRPr="006856D6">
        <w:rPr>
          <w:color w:val="17365D" w:themeColor="text2" w:themeShade="BF"/>
        </w:rPr>
        <w:t>ě</w:t>
      </w:r>
      <w:r w:rsidR="00A43327" w:rsidRPr="006856D6">
        <w:rPr>
          <w:color w:val="17365D" w:themeColor="text2" w:themeShade="BF"/>
        </w:rPr>
        <w:t>vy do areálu nemají povolený vjezd, pouze v</w:t>
      </w:r>
      <w:r w:rsidR="00AC1AA3">
        <w:rPr>
          <w:color w:val="17365D" w:themeColor="text2" w:themeShade="BF"/>
        </w:rPr>
        <w:t xml:space="preserve"> odůvodněných </w:t>
      </w:r>
      <w:r w:rsidR="00A43327" w:rsidRPr="006856D6">
        <w:rPr>
          <w:color w:val="17365D" w:themeColor="text2" w:themeShade="BF"/>
        </w:rPr>
        <w:t>případ</w:t>
      </w:r>
      <w:r w:rsidR="00AC1AA3">
        <w:rPr>
          <w:color w:val="17365D" w:themeColor="text2" w:themeShade="BF"/>
        </w:rPr>
        <w:t>ech</w:t>
      </w:r>
      <w:r w:rsidR="00A43327" w:rsidRPr="006856D6">
        <w:rPr>
          <w:color w:val="17365D" w:themeColor="text2" w:themeShade="BF"/>
        </w:rPr>
        <w:t xml:space="preserve"> imobilních či jinak tělesně postižených osob. V případě odvozu </w:t>
      </w:r>
      <w:r w:rsidR="00F5667C" w:rsidRPr="00F5667C">
        <w:rPr>
          <w:i/>
          <w:iCs/>
          <w:color w:val="1F497D" w:themeColor="text2"/>
        </w:rPr>
        <w:t>K</w:t>
      </w:r>
      <w:r w:rsidR="00A43327" w:rsidRPr="00F5667C">
        <w:rPr>
          <w:i/>
          <w:iCs/>
          <w:color w:val="1F497D" w:themeColor="text2"/>
        </w:rPr>
        <w:t>lienta</w:t>
      </w:r>
      <w:r w:rsidR="00A43327" w:rsidRPr="006856D6">
        <w:rPr>
          <w:color w:val="17365D" w:themeColor="text2" w:themeShade="BF"/>
        </w:rPr>
        <w:t xml:space="preserve"> je vjezd povolen na omezenou dobu, vždy po konzultaci s recepčními </w:t>
      </w:r>
      <w:r w:rsidR="00A43327" w:rsidRPr="00F5667C">
        <w:rPr>
          <w:i/>
          <w:iCs/>
          <w:color w:val="1F497D" w:themeColor="text2"/>
        </w:rPr>
        <w:t>Ústavu.</w:t>
      </w:r>
    </w:p>
    <w:p w14:paraId="4483A448" w14:textId="77777777" w:rsidR="00830F95" w:rsidRDefault="00830F95" w:rsidP="009E6C52">
      <w:pPr>
        <w:pStyle w:val="Odstavecseseznamem"/>
        <w:jc w:val="both"/>
        <w:rPr>
          <w:color w:val="17365D" w:themeColor="text2" w:themeShade="BF"/>
        </w:rPr>
      </w:pPr>
    </w:p>
    <w:p w14:paraId="6083182E" w14:textId="77777777" w:rsidR="004C3364" w:rsidRDefault="004C3364" w:rsidP="009E6C52">
      <w:pPr>
        <w:pStyle w:val="Odstavecseseznamem"/>
        <w:jc w:val="both"/>
        <w:rPr>
          <w:color w:val="17365D" w:themeColor="text2" w:themeShade="BF"/>
        </w:rPr>
      </w:pPr>
    </w:p>
    <w:p w14:paraId="740EBBB2" w14:textId="42F99792" w:rsidR="004C3364" w:rsidRDefault="004C3364" w:rsidP="009E6C52">
      <w:pPr>
        <w:pStyle w:val="Odstavecseseznamem"/>
        <w:jc w:val="both"/>
        <w:rPr>
          <w:color w:val="17365D" w:themeColor="text2" w:themeShade="BF"/>
        </w:rPr>
      </w:pPr>
    </w:p>
    <w:p w14:paraId="5E3B825D" w14:textId="77777777" w:rsidR="004C3364" w:rsidRDefault="004C3364" w:rsidP="009E6C52">
      <w:pPr>
        <w:pStyle w:val="Odstavecseseznamem"/>
        <w:jc w:val="both"/>
        <w:rPr>
          <w:color w:val="17365D" w:themeColor="text2" w:themeShade="BF"/>
        </w:rPr>
      </w:pPr>
    </w:p>
    <w:p w14:paraId="58C1D347" w14:textId="77777777" w:rsidR="004C3364" w:rsidRDefault="004C3364" w:rsidP="009E6C52">
      <w:pPr>
        <w:pStyle w:val="Odstavecseseznamem"/>
        <w:jc w:val="both"/>
        <w:rPr>
          <w:color w:val="17365D" w:themeColor="text2" w:themeShade="BF"/>
        </w:rPr>
      </w:pPr>
    </w:p>
    <w:p w14:paraId="25C0E60F" w14:textId="77777777" w:rsidR="004C3364" w:rsidRDefault="004C3364" w:rsidP="009E6C52">
      <w:pPr>
        <w:pStyle w:val="Odstavecseseznamem"/>
        <w:jc w:val="both"/>
        <w:rPr>
          <w:color w:val="17365D" w:themeColor="text2" w:themeShade="BF"/>
        </w:rPr>
      </w:pPr>
    </w:p>
    <w:p w14:paraId="53592CE7" w14:textId="77777777" w:rsidR="004C3364" w:rsidRDefault="004C3364" w:rsidP="009E6C52">
      <w:pPr>
        <w:pStyle w:val="Odstavecseseznamem"/>
        <w:jc w:val="both"/>
        <w:rPr>
          <w:color w:val="17365D" w:themeColor="text2" w:themeShade="BF"/>
        </w:rPr>
      </w:pPr>
    </w:p>
    <w:p w14:paraId="21D6A80C" w14:textId="77777777" w:rsidR="004C3364" w:rsidRDefault="004C3364" w:rsidP="009E6C52">
      <w:pPr>
        <w:pStyle w:val="Odstavecseseznamem"/>
        <w:jc w:val="both"/>
        <w:rPr>
          <w:color w:val="17365D" w:themeColor="text2" w:themeShade="BF"/>
        </w:rPr>
      </w:pPr>
    </w:p>
    <w:p w14:paraId="102D2ED4" w14:textId="59B37821" w:rsidR="00EA0CE7" w:rsidRPr="006856D6" w:rsidRDefault="00EA0CE7" w:rsidP="009E6C52">
      <w:pPr>
        <w:pStyle w:val="Odstavecseseznamem"/>
        <w:jc w:val="both"/>
        <w:rPr>
          <w:color w:val="17365D" w:themeColor="text2" w:themeShade="BF"/>
        </w:rPr>
      </w:pPr>
      <w:r w:rsidRPr="006856D6">
        <w:rPr>
          <w:color w:val="17365D" w:themeColor="text2" w:themeShade="BF"/>
        </w:rPr>
        <w:t>Nedoporučujeme a žádáme, aby přine</w:t>
      </w:r>
      <w:r w:rsidR="0069427B" w:rsidRPr="006856D6">
        <w:rPr>
          <w:color w:val="17365D" w:themeColor="text2" w:themeShade="BF"/>
        </w:rPr>
        <w:t>s</w:t>
      </w:r>
      <w:r w:rsidRPr="006856D6">
        <w:rPr>
          <w:color w:val="17365D" w:themeColor="text2" w:themeShade="BF"/>
        </w:rPr>
        <w:t>ené potraviny podléhající rychlé zkáze (salámy, saláty,</w:t>
      </w:r>
      <w:r w:rsidR="0069427B" w:rsidRPr="006856D6">
        <w:rPr>
          <w:color w:val="17365D" w:themeColor="text2" w:themeShade="BF"/>
        </w:rPr>
        <w:t xml:space="preserve"> </w:t>
      </w:r>
      <w:r w:rsidRPr="006856D6">
        <w:rPr>
          <w:color w:val="17365D" w:themeColor="text2" w:themeShade="BF"/>
        </w:rPr>
        <w:t xml:space="preserve">jogurty </w:t>
      </w:r>
      <w:proofErr w:type="gramStart"/>
      <w:r w:rsidRPr="006856D6">
        <w:rPr>
          <w:color w:val="17365D" w:themeColor="text2" w:themeShade="BF"/>
        </w:rPr>
        <w:t>apod.)nebyli</w:t>
      </w:r>
      <w:proofErr w:type="gramEnd"/>
      <w:r w:rsidRPr="006856D6">
        <w:rPr>
          <w:color w:val="17365D" w:themeColor="text2" w:themeShade="BF"/>
        </w:rPr>
        <w:t xml:space="preserve"> dávány přímo klientům, ale aby, byly předány </w:t>
      </w:r>
      <w:r w:rsidRPr="006856D6">
        <w:rPr>
          <w:b/>
          <w:bCs/>
          <w:color w:val="17365D" w:themeColor="text2" w:themeShade="BF"/>
        </w:rPr>
        <w:t>vedoucí pečovatelce</w:t>
      </w:r>
      <w:r w:rsidRPr="006856D6">
        <w:rPr>
          <w:color w:val="17365D" w:themeColor="text2" w:themeShade="BF"/>
        </w:rPr>
        <w:t xml:space="preserve"> označen</w:t>
      </w:r>
      <w:r w:rsidR="00CF7F95">
        <w:rPr>
          <w:color w:val="17365D" w:themeColor="text2" w:themeShade="BF"/>
        </w:rPr>
        <w:t>é</w:t>
      </w:r>
      <w:r w:rsidRPr="006856D6">
        <w:rPr>
          <w:color w:val="17365D" w:themeColor="text2" w:themeShade="BF"/>
        </w:rPr>
        <w:t xml:space="preserve">: </w:t>
      </w:r>
      <w:r w:rsidRPr="006856D6">
        <w:rPr>
          <w:b/>
          <w:bCs/>
          <w:color w:val="17365D" w:themeColor="text2" w:themeShade="BF"/>
        </w:rPr>
        <w:t>jmenovkou</w:t>
      </w:r>
      <w:r w:rsidRPr="006856D6">
        <w:rPr>
          <w:color w:val="17365D" w:themeColor="text2" w:themeShade="BF"/>
        </w:rPr>
        <w:t xml:space="preserve"> a </w:t>
      </w:r>
      <w:r w:rsidRPr="006856D6">
        <w:rPr>
          <w:b/>
          <w:bCs/>
          <w:color w:val="17365D" w:themeColor="text2" w:themeShade="BF"/>
        </w:rPr>
        <w:t>datem nákupu</w:t>
      </w:r>
      <w:r w:rsidRPr="006856D6">
        <w:rPr>
          <w:color w:val="17365D" w:themeColor="text2" w:themeShade="BF"/>
        </w:rPr>
        <w:t xml:space="preserve"> či </w:t>
      </w:r>
      <w:r w:rsidRPr="006856D6">
        <w:rPr>
          <w:b/>
          <w:bCs/>
          <w:color w:val="17365D" w:themeColor="text2" w:themeShade="BF"/>
        </w:rPr>
        <w:t>předání</w:t>
      </w:r>
      <w:r w:rsidRPr="006856D6">
        <w:rPr>
          <w:color w:val="17365D" w:themeColor="text2" w:themeShade="BF"/>
        </w:rPr>
        <w:t>, které budou následně uloženy do chladničky a bude dohled na předání klientovi ke včasné konzumaci.</w:t>
      </w:r>
    </w:p>
    <w:p w14:paraId="47B49CFF" w14:textId="77777777" w:rsidR="0063684A" w:rsidRDefault="0063684A" w:rsidP="009E6C52">
      <w:pPr>
        <w:pStyle w:val="Odstavecseseznamem"/>
        <w:jc w:val="both"/>
        <w:rPr>
          <w:color w:val="17365D" w:themeColor="text2" w:themeShade="BF"/>
        </w:rPr>
      </w:pPr>
    </w:p>
    <w:p w14:paraId="3C6A59D0" w14:textId="2C33BEF2" w:rsidR="00EA0CE7" w:rsidRPr="006856D6" w:rsidRDefault="00EA0CE7" w:rsidP="009E6C52">
      <w:pPr>
        <w:pStyle w:val="Odstavecseseznamem"/>
        <w:jc w:val="both"/>
        <w:rPr>
          <w:color w:val="17365D" w:themeColor="text2" w:themeShade="BF"/>
        </w:rPr>
      </w:pPr>
      <w:r w:rsidRPr="006856D6">
        <w:rPr>
          <w:color w:val="17365D" w:themeColor="text2" w:themeShade="BF"/>
        </w:rPr>
        <w:t>Důrazně žádáme, aby veškeré potr</w:t>
      </w:r>
      <w:r w:rsidR="0069427B" w:rsidRPr="006856D6">
        <w:rPr>
          <w:color w:val="17365D" w:themeColor="text2" w:themeShade="BF"/>
        </w:rPr>
        <w:t xml:space="preserve">avinové </w:t>
      </w:r>
      <w:r w:rsidRPr="006856D6">
        <w:rPr>
          <w:color w:val="17365D" w:themeColor="text2" w:themeShade="BF"/>
        </w:rPr>
        <w:t xml:space="preserve">doplňky či volně prodejné léky nebo i léky jakéhokoliv tipu, byly </w:t>
      </w:r>
      <w:r w:rsidRPr="006856D6">
        <w:rPr>
          <w:b/>
          <w:bCs/>
          <w:color w:val="17365D" w:themeColor="text2" w:themeShade="BF"/>
        </w:rPr>
        <w:t>vždy předány zdr</w:t>
      </w:r>
      <w:r w:rsidR="0069427B" w:rsidRPr="006856D6">
        <w:rPr>
          <w:b/>
          <w:bCs/>
          <w:color w:val="17365D" w:themeColor="text2" w:themeShade="BF"/>
        </w:rPr>
        <w:t xml:space="preserve">avotní </w:t>
      </w:r>
      <w:r w:rsidRPr="006856D6">
        <w:rPr>
          <w:b/>
          <w:bCs/>
          <w:color w:val="17365D" w:themeColor="text2" w:themeShade="BF"/>
        </w:rPr>
        <w:t>sestře</w:t>
      </w:r>
      <w:r w:rsidRPr="006856D6">
        <w:rPr>
          <w:color w:val="17365D" w:themeColor="text2" w:themeShade="BF"/>
        </w:rPr>
        <w:t>-není možné vzhledem k cílové skupině klientů uchovávat léky volně na pokojích.</w:t>
      </w:r>
    </w:p>
    <w:p w14:paraId="3120DB79" w14:textId="64D84BE7" w:rsidR="00EA0CE7" w:rsidRPr="006856D6" w:rsidRDefault="00EA0CE7" w:rsidP="009E6C52">
      <w:pPr>
        <w:pStyle w:val="Odstavecseseznamem"/>
        <w:jc w:val="both"/>
        <w:rPr>
          <w:color w:val="17365D" w:themeColor="text2" w:themeShade="BF"/>
        </w:rPr>
      </w:pPr>
      <w:r w:rsidRPr="006856D6">
        <w:rPr>
          <w:color w:val="17365D" w:themeColor="text2" w:themeShade="BF"/>
        </w:rPr>
        <w:t>Dále prosím o nepředávání klientům ostrých předmětů včetně zapalovačů.</w:t>
      </w:r>
    </w:p>
    <w:p w14:paraId="2F740F73" w14:textId="77777777" w:rsidR="00EC01FB" w:rsidRPr="006856D6" w:rsidRDefault="00EC01FB" w:rsidP="009E6C52">
      <w:pPr>
        <w:pStyle w:val="Odstavecseseznamem"/>
        <w:jc w:val="both"/>
        <w:rPr>
          <w:color w:val="17365D" w:themeColor="text2" w:themeShade="BF"/>
        </w:rPr>
      </w:pPr>
    </w:p>
    <w:p w14:paraId="5BDAFED9" w14:textId="4C7E631B" w:rsidR="007270B0" w:rsidRDefault="00EC01FB" w:rsidP="009E6C52">
      <w:pPr>
        <w:pStyle w:val="Odstavecseseznamem"/>
        <w:jc w:val="both"/>
        <w:rPr>
          <w:color w:val="17365D" w:themeColor="text2" w:themeShade="BF"/>
          <w:u w:val="single"/>
        </w:rPr>
      </w:pPr>
      <w:r w:rsidRPr="006856D6">
        <w:rPr>
          <w:color w:val="17365D" w:themeColor="text2" w:themeShade="BF"/>
          <w:u w:val="single"/>
        </w:rPr>
        <w:t>V celém areálu domova je zakázán podomní prodej. V případě porušení bude přivolána Městská policie – 156</w:t>
      </w:r>
    </w:p>
    <w:p w14:paraId="793FCE3C" w14:textId="77777777" w:rsidR="0070506F" w:rsidRDefault="0070506F" w:rsidP="009E6C52">
      <w:pPr>
        <w:pStyle w:val="Odstavecseseznamem"/>
        <w:jc w:val="both"/>
        <w:rPr>
          <w:color w:val="17365D" w:themeColor="text2" w:themeShade="BF"/>
          <w:u w:val="single"/>
        </w:rPr>
      </w:pPr>
    </w:p>
    <w:p w14:paraId="206B337A" w14:textId="424497AA" w:rsidR="007223E8" w:rsidRDefault="007223E8" w:rsidP="007223E8">
      <w:pPr>
        <w:pStyle w:val="Odstavecseseznamem"/>
        <w:numPr>
          <w:ilvl w:val="0"/>
          <w:numId w:val="1"/>
        </w:numPr>
        <w:jc w:val="both"/>
        <w:rPr>
          <w:b/>
          <w:color w:val="17365D" w:themeColor="text2" w:themeShade="BF"/>
        </w:rPr>
      </w:pPr>
      <w:r>
        <w:rPr>
          <w:b/>
          <w:color w:val="17365D" w:themeColor="text2" w:themeShade="BF"/>
        </w:rPr>
        <w:t>TELEFONICKÁ INFORMACE</w:t>
      </w:r>
    </w:p>
    <w:p w14:paraId="4EF05AA6" w14:textId="77777777" w:rsidR="007223E8" w:rsidRDefault="007223E8" w:rsidP="007223E8">
      <w:pPr>
        <w:pStyle w:val="Odstavecseseznamem"/>
        <w:jc w:val="both"/>
      </w:pPr>
    </w:p>
    <w:p w14:paraId="422313F6" w14:textId="77777777" w:rsidR="007223E8" w:rsidRDefault="007223E8" w:rsidP="007223E8">
      <w:pPr>
        <w:pStyle w:val="Odstavecseseznamem"/>
        <w:jc w:val="both"/>
        <w:rPr>
          <w:color w:val="17365D" w:themeColor="text2" w:themeShade="BF"/>
        </w:rPr>
      </w:pPr>
      <w:r w:rsidRPr="007223E8">
        <w:rPr>
          <w:color w:val="17365D" w:themeColor="text2" w:themeShade="BF"/>
        </w:rPr>
        <w:t>Telefon „NONSTOP</w:t>
      </w:r>
      <w:proofErr w:type="gramStart"/>
      <w:r w:rsidRPr="007223E8">
        <w:rPr>
          <w:color w:val="17365D" w:themeColor="text2" w:themeShade="BF"/>
        </w:rPr>
        <w:t xml:space="preserve">“ </w:t>
      </w:r>
      <w:r>
        <w:rPr>
          <w:color w:val="17365D" w:themeColor="text2" w:themeShade="BF"/>
        </w:rPr>
        <w:t xml:space="preserve"> (</w:t>
      </w:r>
      <w:proofErr w:type="gramEnd"/>
      <w:r>
        <w:rPr>
          <w:color w:val="17365D" w:themeColor="text2" w:themeShade="BF"/>
        </w:rPr>
        <w:t>zdravotní sestra ve službě - 725 885 441</w:t>
      </w:r>
      <w:proofErr w:type="gramStart"/>
      <w:r>
        <w:rPr>
          <w:color w:val="17365D" w:themeColor="text2" w:themeShade="BF"/>
        </w:rPr>
        <w:t xml:space="preserve">)  </w:t>
      </w:r>
      <w:r w:rsidRPr="007223E8">
        <w:rPr>
          <w:color w:val="17365D" w:themeColor="text2" w:themeShade="BF"/>
        </w:rPr>
        <w:t>je</w:t>
      </w:r>
      <w:proofErr w:type="gramEnd"/>
      <w:r w:rsidRPr="007223E8">
        <w:rPr>
          <w:color w:val="17365D" w:themeColor="text2" w:themeShade="BF"/>
        </w:rPr>
        <w:t xml:space="preserve"> zde pro akutní a zásadní sdělení, ne proto, aby službu konající personál odchyloval od práce, či nutil k protěžování jednoho klienta před ostatními. Podmínky k návštěvám jsou zde rovné a pro všechny stejné, nezamezujeme a neomezujeme návštěvy, a proto všeobecné informace je možné zjistit z osobního kontaktu. V případě nenadálé změny zdravotního stavu Vás budeme, v případě souhlasu klienta, samozřejmě neprodleně informovat. </w:t>
      </w:r>
    </w:p>
    <w:p w14:paraId="1745A20C" w14:textId="3D4FAFF1" w:rsidR="007223E8" w:rsidRPr="007223E8" w:rsidRDefault="007223E8" w:rsidP="007223E8">
      <w:pPr>
        <w:pStyle w:val="Odstavecseseznamem"/>
        <w:jc w:val="both"/>
        <w:rPr>
          <w:color w:val="17365D" w:themeColor="text2" w:themeShade="BF"/>
        </w:rPr>
      </w:pPr>
      <w:r w:rsidRPr="007223E8">
        <w:rPr>
          <w:color w:val="17365D" w:themeColor="text2" w:themeShade="BF"/>
        </w:rPr>
        <w:t xml:space="preserve">K uvedenému je třeba podotknout, že vnitřním předpisem Ústavu je pečovatelkám, denním sestrám či dokonce pomocnému personálu </w:t>
      </w:r>
      <w:r w:rsidRPr="007223E8">
        <w:rPr>
          <w:color w:val="17365D" w:themeColor="text2" w:themeShade="BF"/>
          <w:u w:val="single"/>
        </w:rPr>
        <w:t>přísně zakázáno</w:t>
      </w:r>
      <w:r w:rsidRPr="007223E8">
        <w:rPr>
          <w:color w:val="17365D" w:themeColor="text2" w:themeShade="BF"/>
        </w:rPr>
        <w:t xml:space="preserve"> sdělovat jakékoli informace telefonicky. Tyto nemají žádné oprávnění k tomu sdělovat jakékoli údaje o klientovi/</w:t>
      </w:r>
      <w:proofErr w:type="spellStart"/>
      <w:r w:rsidRPr="007223E8">
        <w:rPr>
          <w:color w:val="17365D" w:themeColor="text2" w:themeShade="BF"/>
        </w:rPr>
        <w:t>ce</w:t>
      </w:r>
      <w:proofErr w:type="spellEnd"/>
      <w:r w:rsidRPr="007223E8">
        <w:rPr>
          <w:color w:val="17365D" w:themeColor="text2" w:themeShade="BF"/>
        </w:rPr>
        <w:t xml:space="preserve"> a ani v případě osobního rozhovoru</w:t>
      </w:r>
      <w:r w:rsidR="0016279F">
        <w:rPr>
          <w:color w:val="17365D" w:themeColor="text2" w:themeShade="BF"/>
        </w:rPr>
        <w:t xml:space="preserve"> s kladnou identifikací oprávněné osoby</w:t>
      </w:r>
      <w:r w:rsidRPr="007223E8">
        <w:rPr>
          <w:color w:val="17365D" w:themeColor="text2" w:themeShade="BF"/>
        </w:rPr>
        <w:t>. Prosíme pro informace prosím žádejte pouze tyto zaměstnance:</w:t>
      </w:r>
    </w:p>
    <w:p w14:paraId="65665796" w14:textId="77777777" w:rsidR="007223E8" w:rsidRPr="007223E8" w:rsidRDefault="007223E8" w:rsidP="007223E8">
      <w:pPr>
        <w:pStyle w:val="Odstavecseseznamem"/>
        <w:numPr>
          <w:ilvl w:val="0"/>
          <w:numId w:val="11"/>
        </w:numPr>
        <w:jc w:val="both"/>
        <w:rPr>
          <w:color w:val="17365D" w:themeColor="text2" w:themeShade="BF"/>
        </w:rPr>
      </w:pPr>
      <w:r w:rsidRPr="007223E8">
        <w:rPr>
          <w:color w:val="17365D" w:themeColor="text2" w:themeShade="BF"/>
        </w:rPr>
        <w:t xml:space="preserve">Vrchní sestru na </w:t>
      </w:r>
      <w:proofErr w:type="gramStart"/>
      <w:r w:rsidRPr="007223E8">
        <w:rPr>
          <w:color w:val="17365D" w:themeColor="text2" w:themeShade="BF"/>
        </w:rPr>
        <w:t xml:space="preserve">tel:   </w:t>
      </w:r>
      <w:proofErr w:type="gramEnd"/>
      <w:r w:rsidRPr="007223E8">
        <w:rPr>
          <w:color w:val="17365D" w:themeColor="text2" w:themeShade="BF"/>
        </w:rPr>
        <w:t xml:space="preserve">             725 885 362           </w:t>
      </w:r>
    </w:p>
    <w:p w14:paraId="223AFC4C" w14:textId="77777777" w:rsidR="007223E8" w:rsidRDefault="007223E8" w:rsidP="007223E8">
      <w:pPr>
        <w:pStyle w:val="Odstavecseseznamem"/>
        <w:numPr>
          <w:ilvl w:val="0"/>
          <w:numId w:val="11"/>
        </w:numPr>
        <w:jc w:val="both"/>
        <w:rPr>
          <w:color w:val="17365D" w:themeColor="text2" w:themeShade="BF"/>
        </w:rPr>
      </w:pPr>
      <w:r w:rsidRPr="007223E8">
        <w:rPr>
          <w:color w:val="17365D" w:themeColor="text2" w:themeShade="BF"/>
        </w:rPr>
        <w:t xml:space="preserve">Sociální pracovnici na </w:t>
      </w:r>
      <w:proofErr w:type="gramStart"/>
      <w:r w:rsidRPr="007223E8">
        <w:rPr>
          <w:color w:val="17365D" w:themeColor="text2" w:themeShade="BF"/>
        </w:rPr>
        <w:t xml:space="preserve">tel:   </w:t>
      </w:r>
      <w:proofErr w:type="gramEnd"/>
      <w:r w:rsidRPr="007223E8">
        <w:rPr>
          <w:color w:val="17365D" w:themeColor="text2" w:themeShade="BF"/>
        </w:rPr>
        <w:t xml:space="preserve">   725 885 340     </w:t>
      </w:r>
    </w:p>
    <w:p w14:paraId="74A6DE76" w14:textId="77777777" w:rsidR="00A6541A" w:rsidRPr="007223E8" w:rsidRDefault="00A6541A" w:rsidP="00A6541A">
      <w:pPr>
        <w:pStyle w:val="Odstavecseseznamem"/>
        <w:jc w:val="both"/>
        <w:rPr>
          <w:color w:val="17365D" w:themeColor="text2" w:themeShade="BF"/>
        </w:rPr>
      </w:pPr>
    </w:p>
    <w:p w14:paraId="4BEDAB2D" w14:textId="41256DB0" w:rsidR="007223E8" w:rsidRPr="007223E8" w:rsidRDefault="007223E8" w:rsidP="007223E8">
      <w:pPr>
        <w:jc w:val="both"/>
        <w:rPr>
          <w:color w:val="17365D" w:themeColor="text2" w:themeShade="BF"/>
          <w:sz w:val="24"/>
          <w:szCs w:val="24"/>
        </w:rPr>
      </w:pPr>
      <w:r>
        <w:rPr>
          <w:color w:val="17365D" w:themeColor="text2" w:themeShade="BF"/>
          <w:sz w:val="24"/>
          <w:szCs w:val="24"/>
        </w:rPr>
        <w:t xml:space="preserve">             </w:t>
      </w:r>
      <w:r w:rsidRPr="007223E8">
        <w:rPr>
          <w:color w:val="17365D" w:themeColor="text2" w:themeShade="BF"/>
          <w:sz w:val="24"/>
          <w:szCs w:val="24"/>
        </w:rPr>
        <w:t xml:space="preserve">Po telefonu však </w:t>
      </w:r>
      <w:r w:rsidRPr="007223E8">
        <w:rPr>
          <w:color w:val="17365D" w:themeColor="text2" w:themeShade="BF"/>
          <w:sz w:val="24"/>
          <w:szCs w:val="24"/>
          <w:u w:val="single"/>
        </w:rPr>
        <w:t>nejde a nepůjde</w:t>
      </w:r>
      <w:r w:rsidRPr="007223E8">
        <w:rPr>
          <w:color w:val="17365D" w:themeColor="text2" w:themeShade="BF"/>
          <w:sz w:val="24"/>
          <w:szCs w:val="24"/>
        </w:rPr>
        <w:t xml:space="preserve"> požadovat či dostávat informace o klientovi když:</w:t>
      </w:r>
    </w:p>
    <w:p w14:paraId="77CCC6B2" w14:textId="77777777" w:rsidR="007223E8" w:rsidRPr="007223E8" w:rsidRDefault="007223E8" w:rsidP="007223E8">
      <w:pPr>
        <w:pStyle w:val="Odstavecseseznamem"/>
        <w:numPr>
          <w:ilvl w:val="0"/>
          <w:numId w:val="11"/>
        </w:numPr>
        <w:jc w:val="both"/>
        <w:rPr>
          <w:color w:val="17365D" w:themeColor="text2" w:themeShade="BF"/>
        </w:rPr>
      </w:pPr>
      <w:r w:rsidRPr="007223E8">
        <w:rPr>
          <w:color w:val="17365D" w:themeColor="text2" w:themeShade="BF"/>
        </w:rPr>
        <w:t>Půjde o informace zdravotního charakteru (pouze při osobní návštěvě)</w:t>
      </w:r>
    </w:p>
    <w:p w14:paraId="05EF8358" w14:textId="77777777" w:rsidR="007223E8" w:rsidRPr="007223E8" w:rsidRDefault="007223E8" w:rsidP="007223E8">
      <w:pPr>
        <w:pStyle w:val="Odstavecseseznamem"/>
        <w:numPr>
          <w:ilvl w:val="0"/>
          <w:numId w:val="11"/>
        </w:numPr>
        <w:jc w:val="both"/>
        <w:rPr>
          <w:color w:val="17365D" w:themeColor="text2" w:themeShade="BF"/>
        </w:rPr>
      </w:pPr>
      <w:r w:rsidRPr="007223E8">
        <w:rPr>
          <w:color w:val="17365D" w:themeColor="text2" w:themeShade="BF"/>
        </w:rPr>
        <w:t>Osoba nebude identifikována (po telefonu rozpoznána) prostřednictvím hlasu</w:t>
      </w:r>
    </w:p>
    <w:p w14:paraId="508E7101" w14:textId="77777777" w:rsidR="007223E8" w:rsidRPr="007223E8" w:rsidRDefault="007223E8" w:rsidP="007223E8">
      <w:pPr>
        <w:pStyle w:val="Odstavecseseznamem"/>
        <w:numPr>
          <w:ilvl w:val="0"/>
          <w:numId w:val="11"/>
        </w:numPr>
        <w:jc w:val="both"/>
        <w:rPr>
          <w:color w:val="17365D" w:themeColor="text2" w:themeShade="BF"/>
        </w:rPr>
      </w:pPr>
      <w:r w:rsidRPr="007223E8">
        <w:rPr>
          <w:color w:val="17365D" w:themeColor="text2" w:themeShade="BF"/>
        </w:rPr>
        <w:t xml:space="preserve">Nebude osoba </w:t>
      </w:r>
      <w:r w:rsidRPr="007223E8">
        <w:rPr>
          <w:color w:val="17365D" w:themeColor="text2" w:themeShade="BF"/>
          <w:u w:val="single"/>
        </w:rPr>
        <w:t>klientem</w:t>
      </w:r>
      <w:r w:rsidRPr="007223E8">
        <w:rPr>
          <w:color w:val="17365D" w:themeColor="text2" w:themeShade="BF"/>
        </w:rPr>
        <w:t xml:space="preserve"> uvedena v seznamu možných „</w:t>
      </w:r>
      <w:proofErr w:type="spellStart"/>
      <w:r w:rsidRPr="007223E8">
        <w:rPr>
          <w:color w:val="17365D" w:themeColor="text2" w:themeShade="BF"/>
        </w:rPr>
        <w:t>informovatelných</w:t>
      </w:r>
      <w:proofErr w:type="spellEnd"/>
      <w:r w:rsidRPr="007223E8">
        <w:rPr>
          <w:color w:val="17365D" w:themeColor="text2" w:themeShade="BF"/>
        </w:rPr>
        <w:t>“ osob</w:t>
      </w:r>
    </w:p>
    <w:p w14:paraId="03920963" w14:textId="77777777" w:rsidR="007223E8" w:rsidRPr="007223E8" w:rsidRDefault="007223E8" w:rsidP="007223E8">
      <w:pPr>
        <w:pStyle w:val="Odstavecseseznamem"/>
        <w:numPr>
          <w:ilvl w:val="0"/>
          <w:numId w:val="11"/>
        </w:numPr>
        <w:jc w:val="both"/>
        <w:rPr>
          <w:color w:val="17365D" w:themeColor="text2" w:themeShade="BF"/>
        </w:rPr>
      </w:pPr>
      <w:r w:rsidRPr="007223E8">
        <w:rPr>
          <w:color w:val="17365D" w:themeColor="text2" w:themeShade="BF"/>
        </w:rPr>
        <w:t xml:space="preserve">Nebude osoba </w:t>
      </w:r>
      <w:r w:rsidRPr="007223E8">
        <w:rPr>
          <w:color w:val="17365D" w:themeColor="text2" w:themeShade="BF"/>
          <w:u w:val="single"/>
        </w:rPr>
        <w:t>klientem</w:t>
      </w:r>
      <w:r w:rsidRPr="007223E8">
        <w:rPr>
          <w:color w:val="17365D" w:themeColor="text2" w:themeShade="BF"/>
        </w:rPr>
        <w:t xml:space="preserve"> uvedena v rozsahu informací</w:t>
      </w:r>
    </w:p>
    <w:p w14:paraId="7991FA77" w14:textId="77777777" w:rsidR="00A6541A" w:rsidRPr="00A6541A" w:rsidRDefault="007223E8" w:rsidP="009F11B7">
      <w:pPr>
        <w:pStyle w:val="Odstavecseseznamem"/>
        <w:numPr>
          <w:ilvl w:val="0"/>
          <w:numId w:val="11"/>
        </w:numPr>
        <w:jc w:val="both"/>
      </w:pPr>
      <w:r w:rsidRPr="00A6541A">
        <w:rPr>
          <w:color w:val="17365D" w:themeColor="text2" w:themeShade="BF"/>
        </w:rPr>
        <w:t>Nebude voláno v běžné pracovní době</w:t>
      </w:r>
    </w:p>
    <w:p w14:paraId="49770F8D" w14:textId="77777777" w:rsidR="00A6541A" w:rsidRDefault="00A6541A" w:rsidP="00A6541A">
      <w:pPr>
        <w:pStyle w:val="Odstavecseseznamem"/>
        <w:jc w:val="both"/>
        <w:rPr>
          <w:color w:val="17365D" w:themeColor="text2" w:themeShade="BF"/>
        </w:rPr>
      </w:pPr>
    </w:p>
    <w:p w14:paraId="0E53AA8A" w14:textId="77777777" w:rsidR="00CF74CC" w:rsidRDefault="00CF74CC" w:rsidP="00A6541A">
      <w:pPr>
        <w:pStyle w:val="Odstavecseseznamem"/>
        <w:jc w:val="both"/>
        <w:rPr>
          <w:color w:val="17365D" w:themeColor="text2" w:themeShade="BF"/>
        </w:rPr>
      </w:pPr>
    </w:p>
    <w:p w14:paraId="44756E00" w14:textId="77777777" w:rsidR="00CF74CC" w:rsidRDefault="00CF74CC" w:rsidP="00A6541A">
      <w:pPr>
        <w:pStyle w:val="Odstavecseseznamem"/>
        <w:jc w:val="both"/>
        <w:rPr>
          <w:color w:val="17365D" w:themeColor="text2" w:themeShade="BF"/>
        </w:rPr>
      </w:pPr>
    </w:p>
    <w:p w14:paraId="5AA28659" w14:textId="77777777" w:rsidR="00CF74CC" w:rsidRDefault="00CF74CC" w:rsidP="00A6541A">
      <w:pPr>
        <w:pStyle w:val="Odstavecseseznamem"/>
        <w:jc w:val="both"/>
        <w:rPr>
          <w:color w:val="17365D" w:themeColor="text2" w:themeShade="BF"/>
        </w:rPr>
      </w:pPr>
    </w:p>
    <w:p w14:paraId="76E413CB" w14:textId="77777777" w:rsidR="00CF74CC" w:rsidRDefault="00CF74CC" w:rsidP="00A6541A">
      <w:pPr>
        <w:pStyle w:val="Odstavecseseznamem"/>
        <w:jc w:val="both"/>
        <w:rPr>
          <w:color w:val="17365D" w:themeColor="text2" w:themeShade="BF"/>
        </w:rPr>
      </w:pPr>
    </w:p>
    <w:p w14:paraId="50A5EC0C" w14:textId="77777777" w:rsidR="00CF74CC" w:rsidRDefault="00CF74CC" w:rsidP="00A6541A">
      <w:pPr>
        <w:pStyle w:val="Odstavecseseznamem"/>
        <w:jc w:val="both"/>
        <w:rPr>
          <w:color w:val="17365D" w:themeColor="text2" w:themeShade="BF"/>
        </w:rPr>
      </w:pPr>
    </w:p>
    <w:p w14:paraId="002000A1" w14:textId="77777777" w:rsidR="00CF74CC" w:rsidRDefault="00CF74CC" w:rsidP="00A6541A">
      <w:pPr>
        <w:pStyle w:val="Odstavecseseznamem"/>
        <w:jc w:val="both"/>
        <w:rPr>
          <w:color w:val="17365D" w:themeColor="text2" w:themeShade="BF"/>
        </w:rPr>
      </w:pPr>
    </w:p>
    <w:p w14:paraId="25E534D9" w14:textId="77777777" w:rsidR="00CF74CC" w:rsidRDefault="00CF74CC" w:rsidP="00A6541A">
      <w:pPr>
        <w:pStyle w:val="Odstavecseseznamem"/>
        <w:jc w:val="both"/>
        <w:rPr>
          <w:color w:val="17365D" w:themeColor="text2" w:themeShade="BF"/>
        </w:rPr>
      </w:pPr>
    </w:p>
    <w:p w14:paraId="79040845" w14:textId="77777777" w:rsidR="00CF74CC" w:rsidRDefault="00CF74CC" w:rsidP="00A6541A">
      <w:pPr>
        <w:pStyle w:val="Odstavecseseznamem"/>
        <w:jc w:val="both"/>
        <w:rPr>
          <w:color w:val="17365D" w:themeColor="text2" w:themeShade="BF"/>
        </w:rPr>
      </w:pPr>
    </w:p>
    <w:p w14:paraId="46A9D0B9" w14:textId="652935DB" w:rsidR="00A6541A" w:rsidRDefault="00A6541A" w:rsidP="00A6541A">
      <w:pPr>
        <w:pStyle w:val="Odstavecseseznamem"/>
        <w:jc w:val="both"/>
        <w:rPr>
          <w:color w:val="17365D" w:themeColor="text2" w:themeShade="BF"/>
        </w:rPr>
      </w:pPr>
      <w:proofErr w:type="gramStart"/>
      <w:r w:rsidRPr="00A6541A">
        <w:rPr>
          <w:color w:val="17365D" w:themeColor="text2" w:themeShade="BF"/>
        </w:rPr>
        <w:t>Poznámka:  K</w:t>
      </w:r>
      <w:proofErr w:type="gramEnd"/>
      <w:r w:rsidRPr="00A6541A">
        <w:rPr>
          <w:color w:val="17365D" w:themeColor="text2" w:themeShade="BF"/>
        </w:rPr>
        <w:t> výše uvedenému jsme přistoupili na základě mnohaleté zkušenosti a hromadícím se telefonickým dotazům v pozdně odpoledních či často dokonce i ve večerních a nočních hodinách</w:t>
      </w:r>
      <w:r>
        <w:rPr>
          <w:color w:val="17365D" w:themeColor="text2" w:themeShade="BF"/>
        </w:rPr>
        <w:t xml:space="preserve">, dotazujícím se na </w:t>
      </w:r>
      <w:r w:rsidRPr="00A6541A">
        <w:rPr>
          <w:color w:val="17365D" w:themeColor="text2" w:themeShade="BF"/>
        </w:rPr>
        <w:t>prožitky, nálady, stravovací a jiné běžné úkony klientů</w:t>
      </w:r>
      <w:r>
        <w:rPr>
          <w:color w:val="17365D" w:themeColor="text2" w:themeShade="BF"/>
        </w:rPr>
        <w:t xml:space="preserve">. </w:t>
      </w:r>
      <w:r w:rsidRPr="00A6541A">
        <w:rPr>
          <w:color w:val="17365D" w:themeColor="text2" w:themeShade="BF"/>
        </w:rPr>
        <w:t xml:space="preserve">Je potřeba respektu, jsme tu pro klienta, ve většině ne pro Vás. Jde o respekt k naší práci, práci pečovatelek, pečovatelů, zdravotních sester, kteří vyřizují Vaše telefony a zároveň se snaží o co nejlepší péči o klienta. </w:t>
      </w:r>
    </w:p>
    <w:p w14:paraId="79E4B98E" w14:textId="77777777" w:rsidR="0063684A" w:rsidRDefault="0063684A" w:rsidP="00A6541A">
      <w:pPr>
        <w:pStyle w:val="Odstavecseseznamem"/>
        <w:jc w:val="both"/>
        <w:rPr>
          <w:color w:val="17365D" w:themeColor="text2" w:themeShade="BF"/>
        </w:rPr>
      </w:pPr>
    </w:p>
    <w:p w14:paraId="7F6F22C7" w14:textId="5F19F95A" w:rsidR="0074158C" w:rsidRPr="006856D6" w:rsidRDefault="0074158C" w:rsidP="0074158C">
      <w:pPr>
        <w:pStyle w:val="Odstavecseseznamem"/>
        <w:numPr>
          <w:ilvl w:val="0"/>
          <w:numId w:val="1"/>
        </w:numPr>
        <w:jc w:val="both"/>
        <w:rPr>
          <w:b/>
          <w:color w:val="17365D" w:themeColor="text2" w:themeShade="BF"/>
        </w:rPr>
      </w:pPr>
      <w:r w:rsidRPr="006856D6">
        <w:rPr>
          <w:b/>
          <w:color w:val="17365D" w:themeColor="text2" w:themeShade="BF"/>
        </w:rPr>
        <w:t>OSOBNÍ VĚCI</w:t>
      </w:r>
    </w:p>
    <w:p w14:paraId="24F84F0A" w14:textId="77777777" w:rsidR="0074158C" w:rsidRPr="006856D6" w:rsidRDefault="0074158C" w:rsidP="009E6C52">
      <w:pPr>
        <w:pStyle w:val="Odstavecseseznamem"/>
        <w:jc w:val="both"/>
        <w:rPr>
          <w:color w:val="17365D" w:themeColor="text2" w:themeShade="BF"/>
        </w:rPr>
      </w:pPr>
    </w:p>
    <w:p w14:paraId="4AB4115C" w14:textId="77777777" w:rsidR="00B0630C" w:rsidRDefault="00EC01FB" w:rsidP="009E6C52">
      <w:pPr>
        <w:pStyle w:val="Odstavecseseznamem"/>
        <w:jc w:val="both"/>
        <w:rPr>
          <w:b/>
          <w:color w:val="17365D" w:themeColor="text2" w:themeShade="BF"/>
        </w:rPr>
      </w:pPr>
      <w:r w:rsidRPr="006856D6">
        <w:rPr>
          <w:color w:val="17365D" w:themeColor="text2" w:themeShade="BF"/>
        </w:rPr>
        <w:t xml:space="preserve">Při nástupu je sepsán seznam všech osobních věcí klienta, oděvy jsou označeny jmenovkou a ostatní věci dle seznamu jsou sepsány a též označeny. Po případném ukončení poskytování služby není možné vymáhat jiný drobný </w:t>
      </w:r>
      <w:r w:rsidR="007B288F" w:rsidRPr="006856D6">
        <w:rPr>
          <w:color w:val="17365D" w:themeColor="text2" w:themeShade="BF"/>
        </w:rPr>
        <w:t>majetek</w:t>
      </w:r>
      <w:r w:rsidRPr="006856D6">
        <w:rPr>
          <w:color w:val="17365D" w:themeColor="text2" w:themeShade="BF"/>
        </w:rPr>
        <w:t xml:space="preserve"> než ten</w:t>
      </w:r>
      <w:r w:rsidR="008924AD" w:rsidRPr="006856D6">
        <w:rPr>
          <w:color w:val="17365D" w:themeColor="text2" w:themeShade="BF"/>
        </w:rPr>
        <w:t>,</w:t>
      </w:r>
      <w:r w:rsidRPr="006856D6">
        <w:rPr>
          <w:color w:val="17365D" w:themeColor="text2" w:themeShade="BF"/>
        </w:rPr>
        <w:t xml:space="preserve"> který je uložen v</w:t>
      </w:r>
      <w:r w:rsidR="00B0630C">
        <w:rPr>
          <w:color w:val="17365D" w:themeColor="text2" w:themeShade="BF"/>
        </w:rPr>
        <w:t> </w:t>
      </w:r>
      <w:r w:rsidRPr="006856D6">
        <w:rPr>
          <w:color w:val="17365D" w:themeColor="text2" w:themeShade="BF"/>
        </w:rPr>
        <w:t>trezoru</w:t>
      </w:r>
      <w:r w:rsidR="00B0630C">
        <w:rPr>
          <w:color w:val="17365D" w:themeColor="text2" w:themeShade="BF"/>
        </w:rPr>
        <w:t xml:space="preserve"> sociálního pracovníka</w:t>
      </w:r>
      <w:r w:rsidRPr="006856D6">
        <w:rPr>
          <w:color w:val="17365D" w:themeColor="text2" w:themeShade="BF"/>
        </w:rPr>
        <w:t>.</w:t>
      </w:r>
      <w:r w:rsidR="002427EF" w:rsidRPr="006856D6">
        <w:rPr>
          <w:color w:val="17365D" w:themeColor="text2" w:themeShade="BF"/>
        </w:rPr>
        <w:t xml:space="preserve"> </w:t>
      </w:r>
      <w:r w:rsidRPr="006856D6">
        <w:rPr>
          <w:color w:val="17365D" w:themeColor="text2" w:themeShade="BF"/>
        </w:rPr>
        <w:t>K nástupu do domova doporučujeme nepřinášet v</w:t>
      </w:r>
      <w:r w:rsidR="00721643" w:rsidRPr="006856D6">
        <w:rPr>
          <w:color w:val="17365D" w:themeColor="text2" w:themeShade="BF"/>
        </w:rPr>
        <w:t>ě</w:t>
      </w:r>
      <w:r w:rsidRPr="006856D6">
        <w:rPr>
          <w:color w:val="17365D" w:themeColor="text2" w:themeShade="BF"/>
        </w:rPr>
        <w:t>tší finanční obnos, případně cennosti a šperky.</w:t>
      </w:r>
      <w:r w:rsidRPr="006856D6">
        <w:rPr>
          <w:b/>
          <w:color w:val="17365D" w:themeColor="text2" w:themeShade="BF"/>
        </w:rPr>
        <w:t xml:space="preserve"> </w:t>
      </w:r>
      <w:r w:rsidR="007B288F" w:rsidRPr="006856D6">
        <w:rPr>
          <w:b/>
          <w:color w:val="17365D" w:themeColor="text2" w:themeShade="BF"/>
        </w:rPr>
        <w:t>V </w:t>
      </w:r>
      <w:r w:rsidR="00682978" w:rsidRPr="006856D6">
        <w:rPr>
          <w:b/>
          <w:color w:val="17365D" w:themeColor="text2" w:themeShade="BF"/>
        </w:rPr>
        <w:t>případě, že</w:t>
      </w:r>
      <w:r w:rsidR="007B288F" w:rsidRPr="006856D6">
        <w:rPr>
          <w:b/>
          <w:color w:val="17365D" w:themeColor="text2" w:themeShade="BF"/>
        </w:rPr>
        <w:t xml:space="preserve"> klient odloží v průběhu poskytování služby cennosti (ztráta tělesné hmotnosti, riziko </w:t>
      </w:r>
    </w:p>
    <w:p w14:paraId="654DF9FE" w14:textId="016A1A8F" w:rsidR="009E6C52" w:rsidRDefault="007B288F" w:rsidP="009E6C52">
      <w:pPr>
        <w:pStyle w:val="Odstavecseseznamem"/>
        <w:jc w:val="both"/>
        <w:rPr>
          <w:b/>
          <w:color w:val="17365D" w:themeColor="text2" w:themeShade="BF"/>
        </w:rPr>
      </w:pPr>
      <w:r w:rsidRPr="006856D6">
        <w:rPr>
          <w:b/>
          <w:color w:val="17365D" w:themeColor="text2" w:themeShade="BF"/>
        </w:rPr>
        <w:t xml:space="preserve">zranění </w:t>
      </w:r>
      <w:r w:rsidR="00682978" w:rsidRPr="006856D6">
        <w:rPr>
          <w:b/>
          <w:color w:val="17365D" w:themeColor="text2" w:themeShade="BF"/>
        </w:rPr>
        <w:t>apod.), vždy</w:t>
      </w:r>
      <w:r w:rsidRPr="006856D6">
        <w:rPr>
          <w:b/>
          <w:color w:val="17365D" w:themeColor="text2" w:themeShade="BF"/>
        </w:rPr>
        <w:t xml:space="preserve"> dojde</w:t>
      </w:r>
      <w:r w:rsidR="0069427B" w:rsidRPr="006856D6">
        <w:rPr>
          <w:b/>
          <w:color w:val="17365D" w:themeColor="text2" w:themeShade="BF"/>
        </w:rPr>
        <w:t>, pokud možno,</w:t>
      </w:r>
      <w:r w:rsidRPr="006856D6">
        <w:rPr>
          <w:b/>
          <w:color w:val="17365D" w:themeColor="text2" w:themeShade="BF"/>
        </w:rPr>
        <w:t xml:space="preserve"> k navrácení </w:t>
      </w:r>
      <w:r w:rsidR="00682978" w:rsidRPr="006856D6">
        <w:rPr>
          <w:b/>
          <w:color w:val="17365D" w:themeColor="text2" w:themeShade="BF"/>
        </w:rPr>
        <w:t xml:space="preserve">primárnímu kontaktu příbuzného dle Smlouvy o poskytování </w:t>
      </w:r>
      <w:proofErr w:type="spellStart"/>
      <w:proofErr w:type="gramStart"/>
      <w:r w:rsidR="00682978" w:rsidRPr="006856D6">
        <w:rPr>
          <w:b/>
          <w:color w:val="17365D" w:themeColor="text2" w:themeShade="BF"/>
        </w:rPr>
        <w:t>soc.služby</w:t>
      </w:r>
      <w:proofErr w:type="spellEnd"/>
      <w:proofErr w:type="gramEnd"/>
      <w:r w:rsidR="00682978" w:rsidRPr="006856D6">
        <w:rPr>
          <w:b/>
          <w:color w:val="17365D" w:themeColor="text2" w:themeShade="BF"/>
        </w:rPr>
        <w:t xml:space="preserve">- </w:t>
      </w:r>
      <w:r w:rsidR="00682978" w:rsidRPr="006856D6">
        <w:rPr>
          <w:bCs/>
          <w:i/>
          <w:iCs/>
          <w:color w:val="17365D" w:themeColor="text2" w:themeShade="BF"/>
        </w:rPr>
        <w:t xml:space="preserve">prosím berte na vědomí, že Ústav nedisponuje velkokapacitními trezory a z tohoto důvodu je vždy tendence oproti podpisu vrátit cennosti příbuznému uvedenému ve Smlouvě o poskytování </w:t>
      </w:r>
      <w:proofErr w:type="spellStart"/>
      <w:proofErr w:type="gramStart"/>
      <w:r w:rsidR="00682978" w:rsidRPr="006856D6">
        <w:rPr>
          <w:bCs/>
          <w:i/>
          <w:iCs/>
          <w:color w:val="17365D" w:themeColor="text2" w:themeShade="BF"/>
        </w:rPr>
        <w:t>soc.služby</w:t>
      </w:r>
      <w:proofErr w:type="spellEnd"/>
      <w:proofErr w:type="gramEnd"/>
      <w:r w:rsidR="00682978" w:rsidRPr="006856D6">
        <w:rPr>
          <w:bCs/>
          <w:i/>
          <w:iCs/>
          <w:color w:val="17365D" w:themeColor="text2" w:themeShade="BF"/>
        </w:rPr>
        <w:t>.</w:t>
      </w:r>
      <w:r w:rsidRPr="006856D6">
        <w:rPr>
          <w:b/>
          <w:color w:val="17365D" w:themeColor="text2" w:themeShade="BF"/>
        </w:rPr>
        <w:t xml:space="preserve"> </w:t>
      </w:r>
    </w:p>
    <w:p w14:paraId="3423E487" w14:textId="77777777" w:rsidR="0070506F" w:rsidRPr="006856D6" w:rsidRDefault="0070506F" w:rsidP="009E6C52">
      <w:pPr>
        <w:pStyle w:val="Odstavecseseznamem"/>
        <w:jc w:val="both"/>
        <w:rPr>
          <w:b/>
          <w:color w:val="17365D" w:themeColor="text2" w:themeShade="BF"/>
        </w:rPr>
      </w:pPr>
    </w:p>
    <w:p w14:paraId="3CAD90D7" w14:textId="77777777" w:rsidR="00EC01FB" w:rsidRPr="006856D6" w:rsidRDefault="00EC01FB" w:rsidP="009E6C52">
      <w:pPr>
        <w:pStyle w:val="Odstavecseseznamem"/>
        <w:jc w:val="both"/>
        <w:rPr>
          <w:b/>
          <w:color w:val="17365D" w:themeColor="text2" w:themeShade="BF"/>
        </w:rPr>
      </w:pPr>
    </w:p>
    <w:p w14:paraId="55C9A9B2" w14:textId="333CB332" w:rsidR="0074158C" w:rsidRPr="006856D6" w:rsidRDefault="0074158C" w:rsidP="0074158C">
      <w:pPr>
        <w:pStyle w:val="Odstavecseseznamem"/>
        <w:numPr>
          <w:ilvl w:val="0"/>
          <w:numId w:val="1"/>
        </w:numPr>
        <w:jc w:val="both"/>
        <w:rPr>
          <w:b/>
          <w:color w:val="17365D" w:themeColor="text2" w:themeShade="BF"/>
        </w:rPr>
      </w:pPr>
      <w:r w:rsidRPr="006856D6">
        <w:rPr>
          <w:b/>
          <w:color w:val="17365D" w:themeColor="text2" w:themeShade="BF"/>
        </w:rPr>
        <w:t>CENNOSTI</w:t>
      </w:r>
    </w:p>
    <w:p w14:paraId="63D74522" w14:textId="47C68EDF" w:rsidR="00EC01FB" w:rsidRPr="006856D6" w:rsidRDefault="00EC01FB" w:rsidP="009E6C52">
      <w:pPr>
        <w:pStyle w:val="Odstavecseseznamem"/>
        <w:jc w:val="both"/>
        <w:rPr>
          <w:b/>
          <w:color w:val="17365D" w:themeColor="text2" w:themeShade="BF"/>
        </w:rPr>
      </w:pPr>
    </w:p>
    <w:p w14:paraId="6C2CCA69" w14:textId="4563AF4C" w:rsidR="00EC01FB" w:rsidRPr="006856D6" w:rsidRDefault="00EC01FB" w:rsidP="00A43327">
      <w:pPr>
        <w:pStyle w:val="Odstavecseseznamem"/>
        <w:jc w:val="both"/>
        <w:rPr>
          <w:color w:val="17365D" w:themeColor="text2" w:themeShade="BF"/>
        </w:rPr>
      </w:pPr>
      <w:r w:rsidRPr="006856D6">
        <w:rPr>
          <w:color w:val="17365D" w:themeColor="text2" w:themeShade="BF"/>
        </w:rPr>
        <w:t xml:space="preserve">Při nástupu do zařízení se doporučuje </w:t>
      </w:r>
      <w:r w:rsidR="00682978" w:rsidRPr="006856D6">
        <w:rPr>
          <w:color w:val="17365D" w:themeColor="text2" w:themeShade="BF"/>
        </w:rPr>
        <w:t xml:space="preserve">nevnášení a uchovávání cenností a větších </w:t>
      </w:r>
      <w:proofErr w:type="spellStart"/>
      <w:proofErr w:type="gramStart"/>
      <w:r w:rsidR="00682978" w:rsidRPr="006856D6">
        <w:rPr>
          <w:color w:val="17365D" w:themeColor="text2" w:themeShade="BF"/>
        </w:rPr>
        <w:t>fin.částek</w:t>
      </w:r>
      <w:proofErr w:type="spellEnd"/>
      <w:proofErr w:type="gramEnd"/>
      <w:r w:rsidRPr="006856D6">
        <w:rPr>
          <w:color w:val="17365D" w:themeColor="text2" w:themeShade="BF"/>
        </w:rPr>
        <w:t>.</w:t>
      </w:r>
      <w:r w:rsidR="00682978" w:rsidRPr="006856D6">
        <w:rPr>
          <w:color w:val="17365D" w:themeColor="text2" w:themeShade="BF"/>
        </w:rPr>
        <w:t xml:space="preserve"> V případě, že přesto dojde k </w:t>
      </w:r>
      <w:r w:rsidR="00A43327" w:rsidRPr="006856D6">
        <w:rPr>
          <w:color w:val="17365D" w:themeColor="text2" w:themeShade="BF"/>
        </w:rPr>
        <w:t>úschově – předání</w:t>
      </w:r>
      <w:r w:rsidRPr="006856D6">
        <w:rPr>
          <w:color w:val="17365D" w:themeColor="text2" w:themeShade="BF"/>
        </w:rPr>
        <w:t xml:space="preserve"> sociálnímu pracovníkovi</w:t>
      </w:r>
      <w:r w:rsidR="00A43327" w:rsidRPr="006856D6">
        <w:rPr>
          <w:color w:val="17365D" w:themeColor="text2" w:themeShade="BF"/>
        </w:rPr>
        <w:t>,</w:t>
      </w:r>
      <w:r w:rsidRPr="006856D6">
        <w:rPr>
          <w:color w:val="17365D" w:themeColor="text2" w:themeShade="BF"/>
        </w:rPr>
        <w:t xml:space="preserve"> je sepsán dokument o dvou vyhotoveních s přesnou částkou, případně popisem cenností. </w:t>
      </w:r>
    </w:p>
    <w:p w14:paraId="301E5834" w14:textId="77777777" w:rsidR="00A43327" w:rsidRPr="006856D6" w:rsidRDefault="00A43327" w:rsidP="00A43327">
      <w:pPr>
        <w:pStyle w:val="Odstavecseseznamem"/>
        <w:jc w:val="both"/>
        <w:rPr>
          <w:b/>
          <w:bCs/>
          <w:color w:val="17365D" w:themeColor="text2" w:themeShade="BF"/>
          <w:u w:val="single"/>
        </w:rPr>
      </w:pPr>
    </w:p>
    <w:p w14:paraId="3392D4C3" w14:textId="77777777" w:rsidR="00A43327" w:rsidRPr="006856D6" w:rsidRDefault="00EC01FB" w:rsidP="009E6C52">
      <w:pPr>
        <w:pStyle w:val="Odstavecseseznamem"/>
        <w:jc w:val="both"/>
        <w:rPr>
          <w:b/>
          <w:color w:val="17365D" w:themeColor="text2" w:themeShade="BF"/>
        </w:rPr>
      </w:pPr>
      <w:r w:rsidRPr="006856D6">
        <w:rPr>
          <w:b/>
          <w:color w:val="17365D" w:themeColor="text2" w:themeShade="BF"/>
        </w:rPr>
        <w:t xml:space="preserve">Za neuložené cennosti, oděvy, osobní věci, hotovost, šperky apod. poskytovatel nejen nenese žádnou odpovědnost, ale ani nehodlá zřizovat kapacitu pro jejich evidenci.  Situace, jako záměna oděvů (nedostatečné označení popiskem-ztráta cedulky), darování klientem jinému klientovi případně rodinnému příslušníkovi, zanechání u lékaře či v nemocničním zařízení při návštěvě či hospitalizaci, výměna sezonních oděvů rodinou a jiné situace není personál schopen monitorovat, evidovat a ani jim mnohdy není oprávněn zabránit. </w:t>
      </w:r>
    </w:p>
    <w:p w14:paraId="4915E0D0" w14:textId="77777777" w:rsidR="00A43327" w:rsidRPr="006856D6" w:rsidRDefault="00A43327" w:rsidP="009E6C52">
      <w:pPr>
        <w:pStyle w:val="Odstavecseseznamem"/>
        <w:jc w:val="both"/>
        <w:rPr>
          <w:b/>
          <w:color w:val="17365D" w:themeColor="text2" w:themeShade="BF"/>
        </w:rPr>
      </w:pPr>
    </w:p>
    <w:p w14:paraId="0D5E21A6" w14:textId="2A298BFA" w:rsidR="00EC01FB" w:rsidRPr="006856D6" w:rsidRDefault="00EC01FB" w:rsidP="009E6C52">
      <w:pPr>
        <w:pStyle w:val="Odstavecseseznamem"/>
        <w:jc w:val="both"/>
        <w:rPr>
          <w:b/>
          <w:color w:val="17365D" w:themeColor="text2" w:themeShade="BF"/>
        </w:rPr>
      </w:pPr>
      <w:r w:rsidRPr="006856D6">
        <w:rPr>
          <w:b/>
          <w:color w:val="17365D" w:themeColor="text2" w:themeShade="BF"/>
        </w:rPr>
        <w:t>Z</w:t>
      </w:r>
      <w:r w:rsidR="0074158C" w:rsidRPr="006856D6">
        <w:rPr>
          <w:b/>
          <w:color w:val="17365D" w:themeColor="text2" w:themeShade="BF"/>
        </w:rPr>
        <w:t xml:space="preserve"> uvedeného </w:t>
      </w:r>
      <w:r w:rsidRPr="006856D6">
        <w:rPr>
          <w:b/>
          <w:color w:val="17365D" w:themeColor="text2" w:themeShade="BF"/>
        </w:rPr>
        <w:t>důvodu zásadně nedoporučujeme přinášení cenných věcí do našeho zařízení a upozorňujeme, že za případnou ztrátu neneseme žádnou odpovědnost a na řešení těchto situací nemáme personální kapacitu.</w:t>
      </w:r>
    </w:p>
    <w:p w14:paraId="5BDC566F" w14:textId="77777777" w:rsidR="00CF74CC" w:rsidRDefault="00EC01FB" w:rsidP="009E6C52">
      <w:pPr>
        <w:pStyle w:val="Odstavecseseznamem"/>
        <w:jc w:val="both"/>
        <w:rPr>
          <w:b/>
          <w:color w:val="17365D" w:themeColor="text2" w:themeShade="BF"/>
        </w:rPr>
      </w:pPr>
      <w:r w:rsidRPr="006856D6">
        <w:rPr>
          <w:b/>
          <w:color w:val="17365D" w:themeColor="text2" w:themeShade="BF"/>
        </w:rPr>
        <w:t xml:space="preserve">Upozorňujeme, že jsme „Domov se zvláštním režimem“, tzn. naši klienti jsou vždy přijati na základě indikované, lékařsky potvrzené psychiatrické diagnózy. V řadě případů lze jen těžko rozlišit, zda souvislosti klientem popisované jsou reálné či smyšlené. Kdykoli, vzhledem k výši škody, lze však </w:t>
      </w:r>
    </w:p>
    <w:p w14:paraId="4EAB2105" w14:textId="77777777" w:rsidR="00CF74CC" w:rsidRDefault="00CF74CC" w:rsidP="009E6C52">
      <w:pPr>
        <w:pStyle w:val="Odstavecseseznamem"/>
        <w:jc w:val="both"/>
        <w:rPr>
          <w:b/>
          <w:color w:val="17365D" w:themeColor="text2" w:themeShade="BF"/>
        </w:rPr>
      </w:pPr>
    </w:p>
    <w:p w14:paraId="2DAEE667" w14:textId="77777777" w:rsidR="00CF74CC" w:rsidRDefault="00CF74CC" w:rsidP="009E6C52">
      <w:pPr>
        <w:pStyle w:val="Odstavecseseznamem"/>
        <w:jc w:val="both"/>
        <w:rPr>
          <w:b/>
          <w:color w:val="17365D" w:themeColor="text2" w:themeShade="BF"/>
        </w:rPr>
      </w:pPr>
    </w:p>
    <w:p w14:paraId="3F95EDAD" w14:textId="77777777" w:rsidR="00CF74CC" w:rsidRDefault="00CF74CC" w:rsidP="009E6C52">
      <w:pPr>
        <w:pStyle w:val="Odstavecseseznamem"/>
        <w:jc w:val="both"/>
        <w:rPr>
          <w:b/>
          <w:color w:val="17365D" w:themeColor="text2" w:themeShade="BF"/>
        </w:rPr>
      </w:pPr>
    </w:p>
    <w:p w14:paraId="268B348E" w14:textId="77777777" w:rsidR="00CF74CC" w:rsidRDefault="00CF74CC" w:rsidP="009E6C52">
      <w:pPr>
        <w:pStyle w:val="Odstavecseseznamem"/>
        <w:jc w:val="both"/>
        <w:rPr>
          <w:b/>
          <w:color w:val="17365D" w:themeColor="text2" w:themeShade="BF"/>
        </w:rPr>
      </w:pPr>
    </w:p>
    <w:p w14:paraId="595B97D3" w14:textId="77777777" w:rsidR="00CF74CC" w:rsidRDefault="00CF74CC" w:rsidP="009E6C52">
      <w:pPr>
        <w:pStyle w:val="Odstavecseseznamem"/>
        <w:jc w:val="both"/>
        <w:rPr>
          <w:b/>
          <w:color w:val="17365D" w:themeColor="text2" w:themeShade="BF"/>
        </w:rPr>
      </w:pPr>
    </w:p>
    <w:p w14:paraId="05A10D42" w14:textId="77777777" w:rsidR="00CF74CC" w:rsidRDefault="00CF74CC" w:rsidP="009E6C52">
      <w:pPr>
        <w:pStyle w:val="Odstavecseseznamem"/>
        <w:jc w:val="both"/>
        <w:rPr>
          <w:b/>
          <w:color w:val="17365D" w:themeColor="text2" w:themeShade="BF"/>
        </w:rPr>
      </w:pPr>
    </w:p>
    <w:p w14:paraId="51F741BE" w14:textId="77777777" w:rsidR="00CF74CC" w:rsidRDefault="00CF74CC" w:rsidP="009E6C52">
      <w:pPr>
        <w:pStyle w:val="Odstavecseseznamem"/>
        <w:jc w:val="both"/>
        <w:rPr>
          <w:b/>
          <w:color w:val="17365D" w:themeColor="text2" w:themeShade="BF"/>
        </w:rPr>
      </w:pPr>
    </w:p>
    <w:p w14:paraId="0208711D" w14:textId="77777777" w:rsidR="00CF74CC" w:rsidRDefault="00CF74CC" w:rsidP="009E6C52">
      <w:pPr>
        <w:pStyle w:val="Odstavecseseznamem"/>
        <w:jc w:val="both"/>
        <w:rPr>
          <w:b/>
          <w:color w:val="17365D" w:themeColor="text2" w:themeShade="BF"/>
        </w:rPr>
      </w:pPr>
    </w:p>
    <w:p w14:paraId="4F788E4D" w14:textId="15A1FA35" w:rsidR="00EC01FB" w:rsidRDefault="00EC01FB" w:rsidP="009E6C52">
      <w:pPr>
        <w:pStyle w:val="Odstavecseseznamem"/>
        <w:jc w:val="both"/>
        <w:rPr>
          <w:b/>
          <w:color w:val="17365D" w:themeColor="text2" w:themeShade="BF"/>
        </w:rPr>
      </w:pPr>
      <w:r w:rsidRPr="006856D6">
        <w:rPr>
          <w:b/>
          <w:color w:val="17365D" w:themeColor="text2" w:themeShade="BF"/>
        </w:rPr>
        <w:t xml:space="preserve">případnou ztrátu cenností řešit prostřednictvím Policie ČR, kdy podnět podá klient </w:t>
      </w:r>
      <w:r w:rsidR="00B0630C">
        <w:rPr>
          <w:b/>
          <w:color w:val="17365D" w:themeColor="text2" w:themeShade="BF"/>
        </w:rPr>
        <w:t xml:space="preserve">(i prostřednictvím soc. pracovníka), </w:t>
      </w:r>
      <w:r w:rsidRPr="006856D6">
        <w:rPr>
          <w:b/>
          <w:color w:val="17365D" w:themeColor="text2" w:themeShade="BF"/>
        </w:rPr>
        <w:t>či rodinný příslušník.</w:t>
      </w:r>
    </w:p>
    <w:p w14:paraId="40D6494E" w14:textId="77777777" w:rsidR="0063684A" w:rsidRDefault="0063684A" w:rsidP="009E6C52">
      <w:pPr>
        <w:pStyle w:val="Odstavecseseznamem"/>
        <w:jc w:val="both"/>
        <w:rPr>
          <w:b/>
          <w:color w:val="17365D" w:themeColor="text2" w:themeShade="BF"/>
        </w:rPr>
      </w:pPr>
    </w:p>
    <w:p w14:paraId="233FDE46" w14:textId="69975BF6" w:rsidR="007223E8" w:rsidRDefault="007223E8" w:rsidP="007223E8">
      <w:pPr>
        <w:pStyle w:val="Odstavecseseznamem"/>
        <w:numPr>
          <w:ilvl w:val="0"/>
          <w:numId w:val="1"/>
        </w:numPr>
        <w:jc w:val="both"/>
        <w:rPr>
          <w:b/>
          <w:color w:val="17365D" w:themeColor="text2" w:themeShade="BF"/>
        </w:rPr>
      </w:pPr>
      <w:r>
        <w:rPr>
          <w:b/>
          <w:color w:val="17365D" w:themeColor="text2" w:themeShade="BF"/>
        </w:rPr>
        <w:t>MOBILNÍ TELEFONY KLIENTŮ</w:t>
      </w:r>
    </w:p>
    <w:p w14:paraId="34DB1EA6" w14:textId="77777777" w:rsidR="007223E8" w:rsidRDefault="007223E8" w:rsidP="007223E8">
      <w:pPr>
        <w:pStyle w:val="Odstavecseseznamem"/>
        <w:jc w:val="both"/>
        <w:rPr>
          <w:b/>
          <w:color w:val="17365D" w:themeColor="text2" w:themeShade="BF"/>
        </w:rPr>
      </w:pPr>
    </w:p>
    <w:p w14:paraId="7D0CE7F2" w14:textId="77777777" w:rsidR="007223E8" w:rsidRDefault="007223E8" w:rsidP="007223E8">
      <w:pPr>
        <w:pStyle w:val="Odstavecseseznamem"/>
        <w:jc w:val="both"/>
        <w:rPr>
          <w:b/>
          <w:bCs/>
          <w:color w:val="17365D" w:themeColor="text2" w:themeShade="BF"/>
        </w:rPr>
      </w:pPr>
      <w:r w:rsidRPr="007223E8">
        <w:rPr>
          <w:color w:val="17365D" w:themeColor="text2" w:themeShade="BF"/>
        </w:rPr>
        <w:t xml:space="preserve">V našem Ústavu platí pravidlo, že pokud si klient dokáže obhospodařovat mobilní telefon sám, zvedne jej, dokáže z něho zavolat, dokáže evidovat stav baterie, dokáže si jej nabít, je správné že jej má. Pokud však již telefon nedokáže obhospodařovat nebo je požadováno, aby mu jej např. nabíjel preventivně personál není vhodné, aby se rodina na tento telefon spoléhala či se dožadovala obsluhy našim personálem– </w:t>
      </w:r>
      <w:r w:rsidRPr="007223E8">
        <w:rPr>
          <w:b/>
          <w:bCs/>
          <w:color w:val="17365D" w:themeColor="text2" w:themeShade="BF"/>
        </w:rPr>
        <w:t>těchto požadavků se zříkáme!</w:t>
      </w:r>
      <w:r>
        <w:rPr>
          <w:b/>
          <w:bCs/>
          <w:color w:val="17365D" w:themeColor="text2" w:themeShade="BF"/>
        </w:rPr>
        <w:t xml:space="preserve">  </w:t>
      </w:r>
    </w:p>
    <w:p w14:paraId="5B524CD1" w14:textId="77777777" w:rsidR="007223E8" w:rsidRDefault="007223E8" w:rsidP="007223E8">
      <w:pPr>
        <w:pStyle w:val="Odstavecseseznamem"/>
        <w:jc w:val="both"/>
        <w:rPr>
          <w:color w:val="17365D" w:themeColor="text2" w:themeShade="BF"/>
        </w:rPr>
      </w:pPr>
    </w:p>
    <w:p w14:paraId="394701A5" w14:textId="2C3213DD" w:rsidR="007223E8" w:rsidRDefault="007223E8" w:rsidP="007223E8">
      <w:pPr>
        <w:pStyle w:val="Odstavecseseznamem"/>
        <w:jc w:val="both"/>
        <w:rPr>
          <w:color w:val="17365D" w:themeColor="text2" w:themeShade="BF"/>
        </w:rPr>
      </w:pPr>
      <w:r w:rsidRPr="007223E8">
        <w:rPr>
          <w:color w:val="17365D" w:themeColor="text2" w:themeShade="BF"/>
        </w:rPr>
        <w:t>Pečující personál je zde pro poskytování péče! Pokud jezdíte na návštěvy, je nutno abyste tomu šli případně naproti nabitím mobilního telefonu apod., ale prosím nezatěžujte pečující personál požadavky na zajištění dostupnosti mobilního telefonu atd. I v tomto případě jsou opakující se hovory na služební telefon s požadavkem o zprovoznění osobního telefonu klienta jsou naprosto nežádoucí!</w:t>
      </w:r>
    </w:p>
    <w:p w14:paraId="36EA1041" w14:textId="77777777" w:rsidR="007223E8" w:rsidRPr="007223E8" w:rsidRDefault="007223E8" w:rsidP="007223E8">
      <w:pPr>
        <w:pStyle w:val="Odstavecseseznamem"/>
        <w:jc w:val="both"/>
        <w:rPr>
          <w:bCs/>
          <w:color w:val="17365D" w:themeColor="text2" w:themeShade="BF"/>
        </w:rPr>
      </w:pPr>
    </w:p>
    <w:p w14:paraId="031A819F" w14:textId="430FD164" w:rsidR="0074158C" w:rsidRPr="006856D6" w:rsidRDefault="0074158C" w:rsidP="0074158C">
      <w:pPr>
        <w:pStyle w:val="Odstavecseseznamem"/>
        <w:numPr>
          <w:ilvl w:val="0"/>
          <w:numId w:val="1"/>
        </w:numPr>
        <w:jc w:val="both"/>
        <w:rPr>
          <w:b/>
          <w:color w:val="17365D" w:themeColor="text2" w:themeShade="BF"/>
        </w:rPr>
      </w:pPr>
      <w:r w:rsidRPr="006856D6">
        <w:rPr>
          <w:b/>
          <w:color w:val="17365D" w:themeColor="text2" w:themeShade="BF"/>
        </w:rPr>
        <w:t>DARY</w:t>
      </w:r>
    </w:p>
    <w:p w14:paraId="37983D9A" w14:textId="75B00F3C" w:rsidR="008924AD" w:rsidRPr="006856D6" w:rsidRDefault="00EC01FB" w:rsidP="009E6C52">
      <w:pPr>
        <w:ind w:firstLine="708"/>
        <w:jc w:val="both"/>
        <w:rPr>
          <w:color w:val="17365D" w:themeColor="text2" w:themeShade="BF"/>
          <w:sz w:val="24"/>
          <w:szCs w:val="24"/>
        </w:rPr>
      </w:pPr>
      <w:r w:rsidRPr="006856D6">
        <w:rPr>
          <w:color w:val="17365D" w:themeColor="text2" w:themeShade="BF"/>
          <w:sz w:val="24"/>
          <w:szCs w:val="24"/>
        </w:rPr>
        <w:t xml:space="preserve">Dary mohou mít finanční i věcnou podobu. Dárcem může být fyzická i právnická osoba. </w:t>
      </w:r>
    </w:p>
    <w:p w14:paraId="49B2AAEF" w14:textId="1054BE52" w:rsidR="00EC01FB" w:rsidRPr="006856D6" w:rsidRDefault="00EC01FB" w:rsidP="009E6C52">
      <w:pPr>
        <w:pStyle w:val="Odstavecseseznamem"/>
        <w:jc w:val="both"/>
        <w:rPr>
          <w:color w:val="17365D" w:themeColor="text2" w:themeShade="BF"/>
          <w:u w:val="single"/>
        </w:rPr>
      </w:pPr>
      <w:r w:rsidRPr="006856D6">
        <w:rPr>
          <w:color w:val="17365D" w:themeColor="text2" w:themeShade="BF"/>
          <w:u w:val="single"/>
        </w:rPr>
        <w:t>Finanční a hmotně významné věcné dary</w:t>
      </w:r>
    </w:p>
    <w:p w14:paraId="4DEB1DAC" w14:textId="0F5E4154" w:rsidR="00EC01FB" w:rsidRPr="006856D6" w:rsidRDefault="00EC01FB" w:rsidP="009E6C52">
      <w:pPr>
        <w:pStyle w:val="Odstavecseseznamem"/>
        <w:jc w:val="both"/>
        <w:rPr>
          <w:color w:val="17365D" w:themeColor="text2" w:themeShade="BF"/>
        </w:rPr>
      </w:pPr>
      <w:r w:rsidRPr="006856D6">
        <w:rPr>
          <w:color w:val="17365D" w:themeColor="text2" w:themeShade="BF"/>
        </w:rPr>
        <w:t>Za Ústav péče o seniory Třemošná</w:t>
      </w:r>
      <w:r w:rsidR="008924AD" w:rsidRPr="006856D6">
        <w:rPr>
          <w:color w:val="17365D" w:themeColor="text2" w:themeShade="BF"/>
        </w:rPr>
        <w:t>,</w:t>
      </w:r>
      <w:r w:rsidRPr="006856D6">
        <w:rPr>
          <w:color w:val="17365D" w:themeColor="text2" w:themeShade="BF"/>
        </w:rPr>
        <w:t xml:space="preserve"> z.</w:t>
      </w:r>
      <w:r w:rsidR="008924AD" w:rsidRPr="006856D6">
        <w:rPr>
          <w:color w:val="17365D" w:themeColor="text2" w:themeShade="BF"/>
        </w:rPr>
        <w:t xml:space="preserve"> </w:t>
      </w:r>
      <w:proofErr w:type="spellStart"/>
      <w:r w:rsidRPr="006856D6">
        <w:rPr>
          <w:color w:val="17365D" w:themeColor="text2" w:themeShade="BF"/>
        </w:rPr>
        <w:t>ú.</w:t>
      </w:r>
      <w:proofErr w:type="spellEnd"/>
      <w:r w:rsidRPr="006856D6">
        <w:rPr>
          <w:color w:val="17365D" w:themeColor="text2" w:themeShade="BF"/>
        </w:rPr>
        <w:t xml:space="preserve"> je oprávněn přijímat finanční a hmotně významné věcné dary ředitel. Veškeré dary musí být opatřeny uzavřenou darovací smlouvou. Dar je zařazen do účetnictví</w:t>
      </w:r>
      <w:r w:rsidR="00B0630C">
        <w:rPr>
          <w:color w:val="17365D" w:themeColor="text2" w:themeShade="BF"/>
        </w:rPr>
        <w:t xml:space="preserve">. </w:t>
      </w:r>
      <w:r w:rsidRPr="006856D6">
        <w:rPr>
          <w:color w:val="17365D" w:themeColor="text2" w:themeShade="BF"/>
        </w:rPr>
        <w:t xml:space="preserve"> Zaměstnanec </w:t>
      </w:r>
      <w:r w:rsidR="00B0630C">
        <w:rPr>
          <w:color w:val="17365D" w:themeColor="text2" w:themeShade="BF"/>
        </w:rPr>
        <w:t>ústavu</w:t>
      </w:r>
      <w:r w:rsidRPr="006856D6">
        <w:rPr>
          <w:color w:val="17365D" w:themeColor="text2" w:themeShade="BF"/>
        </w:rPr>
        <w:t xml:space="preserve"> dle Zákona č. 89/2012 Sb. § 2067 nepřijímá finanční a hmotně významné dary.</w:t>
      </w:r>
    </w:p>
    <w:p w14:paraId="0E5954B0" w14:textId="77777777" w:rsidR="009E6C52" w:rsidRPr="006856D6" w:rsidRDefault="009E6C52" w:rsidP="009E6C52">
      <w:pPr>
        <w:pStyle w:val="Odstavecseseznamem"/>
        <w:jc w:val="both"/>
        <w:rPr>
          <w:color w:val="17365D" w:themeColor="text2" w:themeShade="BF"/>
        </w:rPr>
      </w:pPr>
    </w:p>
    <w:p w14:paraId="4FDE3B28" w14:textId="77777777" w:rsidR="00EC01FB" w:rsidRPr="006856D6" w:rsidRDefault="00EC01FB" w:rsidP="009E6C52">
      <w:pPr>
        <w:pStyle w:val="Odstavecseseznamem"/>
        <w:jc w:val="both"/>
        <w:rPr>
          <w:color w:val="17365D" w:themeColor="text2" w:themeShade="BF"/>
        </w:rPr>
      </w:pPr>
      <w:r w:rsidRPr="006856D6">
        <w:rPr>
          <w:color w:val="17365D" w:themeColor="text2" w:themeShade="BF"/>
          <w:u w:val="single"/>
        </w:rPr>
        <w:t>S dárcem je uzavřena darovací smlouva, která obsahuje tyto náležitosti</w:t>
      </w:r>
      <w:r w:rsidRPr="006856D6">
        <w:rPr>
          <w:color w:val="17365D" w:themeColor="text2" w:themeShade="BF"/>
        </w:rPr>
        <w:t>:</w:t>
      </w:r>
    </w:p>
    <w:p w14:paraId="1B90480C" w14:textId="34573783" w:rsidR="00EC01FB" w:rsidRPr="006856D6" w:rsidRDefault="00EC01FB" w:rsidP="0074158C">
      <w:pPr>
        <w:pStyle w:val="Odstavecseseznamem"/>
        <w:numPr>
          <w:ilvl w:val="0"/>
          <w:numId w:val="9"/>
        </w:numPr>
        <w:suppressAutoHyphens w:val="0"/>
        <w:spacing w:after="200" w:line="276" w:lineRule="auto"/>
        <w:jc w:val="both"/>
        <w:rPr>
          <w:color w:val="17365D" w:themeColor="text2" w:themeShade="BF"/>
        </w:rPr>
      </w:pPr>
      <w:r w:rsidRPr="006856D6">
        <w:rPr>
          <w:color w:val="17365D" w:themeColor="text2" w:themeShade="BF"/>
        </w:rPr>
        <w:t>smluvní strany</w:t>
      </w:r>
    </w:p>
    <w:p w14:paraId="0928B806" w14:textId="50B74C17" w:rsidR="00EC01FB" w:rsidRPr="006856D6" w:rsidRDefault="00EC01FB" w:rsidP="0074158C">
      <w:pPr>
        <w:pStyle w:val="Odstavecseseznamem"/>
        <w:numPr>
          <w:ilvl w:val="0"/>
          <w:numId w:val="9"/>
        </w:numPr>
        <w:suppressAutoHyphens w:val="0"/>
        <w:spacing w:after="200" w:line="276" w:lineRule="auto"/>
        <w:jc w:val="both"/>
        <w:rPr>
          <w:color w:val="17365D" w:themeColor="text2" w:themeShade="BF"/>
        </w:rPr>
      </w:pPr>
      <w:r w:rsidRPr="006856D6">
        <w:rPr>
          <w:color w:val="17365D" w:themeColor="text2" w:themeShade="BF"/>
        </w:rPr>
        <w:t>předmět smlouvy</w:t>
      </w:r>
    </w:p>
    <w:p w14:paraId="7A28727A" w14:textId="188EC166" w:rsidR="00EC01FB" w:rsidRPr="006856D6" w:rsidRDefault="00EC01FB" w:rsidP="0074158C">
      <w:pPr>
        <w:pStyle w:val="Odstavecseseznamem"/>
        <w:numPr>
          <w:ilvl w:val="0"/>
          <w:numId w:val="9"/>
        </w:numPr>
        <w:suppressAutoHyphens w:val="0"/>
        <w:spacing w:after="200" w:line="276" w:lineRule="auto"/>
        <w:jc w:val="both"/>
        <w:rPr>
          <w:color w:val="17365D" w:themeColor="text2" w:themeShade="BF"/>
        </w:rPr>
      </w:pPr>
      <w:r w:rsidRPr="006856D6">
        <w:rPr>
          <w:color w:val="17365D" w:themeColor="text2" w:themeShade="BF"/>
        </w:rPr>
        <w:t>účel</w:t>
      </w:r>
    </w:p>
    <w:p w14:paraId="7CBCAA47" w14:textId="314173DC" w:rsidR="00EC01FB" w:rsidRPr="006856D6" w:rsidRDefault="00EC01FB" w:rsidP="0074158C">
      <w:pPr>
        <w:pStyle w:val="Odstavecseseznamem"/>
        <w:numPr>
          <w:ilvl w:val="0"/>
          <w:numId w:val="9"/>
        </w:numPr>
        <w:suppressAutoHyphens w:val="0"/>
        <w:spacing w:after="200" w:line="276" w:lineRule="auto"/>
        <w:jc w:val="both"/>
        <w:rPr>
          <w:color w:val="17365D" w:themeColor="text2" w:themeShade="BF"/>
        </w:rPr>
      </w:pPr>
      <w:r w:rsidRPr="006856D6">
        <w:rPr>
          <w:color w:val="17365D" w:themeColor="text2" w:themeShade="BF"/>
        </w:rPr>
        <w:t>výše daru, případně peněžní hodnota věcného daru (zhodnocení se provede dle aktuálních cen v místě a čase obvyklém)</w:t>
      </w:r>
    </w:p>
    <w:p w14:paraId="247E74D1" w14:textId="3B8497F1" w:rsidR="00EC01FB" w:rsidRDefault="00EC01FB" w:rsidP="0074158C">
      <w:pPr>
        <w:pStyle w:val="Odstavecseseznamem"/>
        <w:numPr>
          <w:ilvl w:val="0"/>
          <w:numId w:val="9"/>
        </w:numPr>
        <w:suppressAutoHyphens w:val="0"/>
        <w:spacing w:after="200" w:line="276" w:lineRule="auto"/>
        <w:jc w:val="both"/>
        <w:rPr>
          <w:color w:val="17365D" w:themeColor="text2" w:themeShade="BF"/>
        </w:rPr>
      </w:pPr>
      <w:r w:rsidRPr="006856D6">
        <w:rPr>
          <w:color w:val="17365D" w:themeColor="text2" w:themeShade="BF"/>
        </w:rPr>
        <w:t>prohlášení dárce o dobrovolnosti poskytnutí daru</w:t>
      </w:r>
    </w:p>
    <w:p w14:paraId="4CF8C47D" w14:textId="77777777" w:rsidR="009F0AA9" w:rsidRDefault="009F0AA9" w:rsidP="009F0AA9">
      <w:pPr>
        <w:pStyle w:val="Odstavecseseznamem"/>
        <w:suppressAutoHyphens w:val="0"/>
        <w:spacing w:after="200" w:line="276" w:lineRule="auto"/>
        <w:ind w:left="643"/>
        <w:jc w:val="both"/>
        <w:rPr>
          <w:color w:val="17365D" w:themeColor="text2" w:themeShade="BF"/>
        </w:rPr>
      </w:pPr>
    </w:p>
    <w:p w14:paraId="1CB1EAB3" w14:textId="6A1D6B02" w:rsidR="00DF1721" w:rsidRPr="006856D6" w:rsidRDefault="00EC01FB" w:rsidP="009F11B7">
      <w:pPr>
        <w:pStyle w:val="Odstavecseseznamem"/>
        <w:numPr>
          <w:ilvl w:val="0"/>
          <w:numId w:val="1"/>
        </w:numPr>
        <w:jc w:val="both"/>
        <w:rPr>
          <w:b/>
          <w:color w:val="17365D" w:themeColor="text2" w:themeShade="BF"/>
        </w:rPr>
      </w:pPr>
      <w:r w:rsidRPr="006856D6">
        <w:rPr>
          <w:b/>
          <w:color w:val="17365D" w:themeColor="text2" w:themeShade="BF"/>
        </w:rPr>
        <w:t>STÍŽNOSTI A PŘIPOMÍNKY</w:t>
      </w:r>
    </w:p>
    <w:p w14:paraId="16FD6B25" w14:textId="77777777" w:rsidR="00ED7411" w:rsidRPr="006856D6" w:rsidRDefault="00ED7411" w:rsidP="009E6C52">
      <w:pPr>
        <w:pStyle w:val="Odstavecseseznamem"/>
        <w:jc w:val="both"/>
        <w:rPr>
          <w:b/>
          <w:color w:val="17365D" w:themeColor="text2" w:themeShade="BF"/>
        </w:rPr>
      </w:pPr>
    </w:p>
    <w:p w14:paraId="1C05CEE7" w14:textId="77777777" w:rsidR="00CF74CC" w:rsidRDefault="00EC01FB" w:rsidP="009E6C52">
      <w:pPr>
        <w:pStyle w:val="Odstavecseseznamem"/>
        <w:jc w:val="both"/>
        <w:rPr>
          <w:color w:val="17365D" w:themeColor="text2" w:themeShade="BF"/>
        </w:rPr>
      </w:pPr>
      <w:r w:rsidRPr="006856D6">
        <w:rPr>
          <w:color w:val="17365D" w:themeColor="text2" w:themeShade="BF"/>
        </w:rPr>
        <w:lastRenderedPageBreak/>
        <w:t xml:space="preserve">Klienti, rodinní příslušníci a příbuzní, opatrovníci klientů, pracovníci DZR a jakékoli další fyzické osoby mají právo si stěžovat ústní, písemnou, elektronickou formou na poskytované služby. Stížnosti a připomínky slouží ke zlepšení kvality služeb. Stížnost může být doručena na adresu poskytovatele </w:t>
      </w:r>
    </w:p>
    <w:p w14:paraId="0035D9FE" w14:textId="77777777" w:rsidR="00CF74CC" w:rsidRDefault="00CF74CC" w:rsidP="009E6C52">
      <w:pPr>
        <w:pStyle w:val="Odstavecseseznamem"/>
        <w:jc w:val="both"/>
        <w:rPr>
          <w:color w:val="17365D" w:themeColor="text2" w:themeShade="BF"/>
        </w:rPr>
      </w:pPr>
    </w:p>
    <w:p w14:paraId="57B5732C" w14:textId="77777777" w:rsidR="00CF74CC" w:rsidRDefault="00CF74CC" w:rsidP="009E6C52">
      <w:pPr>
        <w:pStyle w:val="Odstavecseseznamem"/>
        <w:jc w:val="both"/>
        <w:rPr>
          <w:color w:val="17365D" w:themeColor="text2" w:themeShade="BF"/>
        </w:rPr>
      </w:pPr>
    </w:p>
    <w:p w14:paraId="772108A3" w14:textId="77777777" w:rsidR="00CF74CC" w:rsidRDefault="00CF74CC" w:rsidP="009E6C52">
      <w:pPr>
        <w:pStyle w:val="Odstavecseseznamem"/>
        <w:jc w:val="both"/>
        <w:rPr>
          <w:color w:val="17365D" w:themeColor="text2" w:themeShade="BF"/>
        </w:rPr>
      </w:pPr>
    </w:p>
    <w:p w14:paraId="67D4F18C" w14:textId="77777777" w:rsidR="00CF74CC" w:rsidRDefault="00CF74CC" w:rsidP="009E6C52">
      <w:pPr>
        <w:pStyle w:val="Odstavecseseznamem"/>
        <w:jc w:val="both"/>
        <w:rPr>
          <w:color w:val="17365D" w:themeColor="text2" w:themeShade="BF"/>
        </w:rPr>
      </w:pPr>
    </w:p>
    <w:p w14:paraId="09F06035" w14:textId="77777777" w:rsidR="00CF74CC" w:rsidRDefault="00CF74CC" w:rsidP="009E6C52">
      <w:pPr>
        <w:pStyle w:val="Odstavecseseznamem"/>
        <w:jc w:val="both"/>
        <w:rPr>
          <w:color w:val="17365D" w:themeColor="text2" w:themeShade="BF"/>
        </w:rPr>
      </w:pPr>
    </w:p>
    <w:p w14:paraId="6793007B" w14:textId="77777777" w:rsidR="00CF74CC" w:rsidRDefault="00CF74CC" w:rsidP="009E6C52">
      <w:pPr>
        <w:pStyle w:val="Odstavecseseznamem"/>
        <w:jc w:val="both"/>
        <w:rPr>
          <w:color w:val="17365D" w:themeColor="text2" w:themeShade="BF"/>
        </w:rPr>
      </w:pPr>
    </w:p>
    <w:p w14:paraId="77E8DCB0" w14:textId="77777777" w:rsidR="00CF74CC" w:rsidRDefault="00CF74CC" w:rsidP="009E6C52">
      <w:pPr>
        <w:pStyle w:val="Odstavecseseznamem"/>
        <w:jc w:val="both"/>
        <w:rPr>
          <w:color w:val="17365D" w:themeColor="text2" w:themeShade="BF"/>
        </w:rPr>
      </w:pPr>
    </w:p>
    <w:p w14:paraId="5782A232" w14:textId="0D86654C" w:rsidR="009E6C52" w:rsidRDefault="00EC01FB" w:rsidP="009E6C52">
      <w:pPr>
        <w:pStyle w:val="Odstavecseseznamem"/>
        <w:jc w:val="both"/>
        <w:rPr>
          <w:color w:val="17365D" w:themeColor="text2" w:themeShade="BF"/>
        </w:rPr>
      </w:pPr>
      <w:r w:rsidRPr="006856D6">
        <w:rPr>
          <w:color w:val="17365D" w:themeColor="text2" w:themeShade="BF"/>
        </w:rPr>
        <w:t xml:space="preserve">služby, do schránky v recepci poskytovatele, příp. předána vedoucí služby nebo sociálnímu pracovníkovi, řediteli zařízení. Může být zaslána elektronicky na příslušnou adresu DZR, nebo může být vyjádřena ústně zaměstnancům DZR. Poskytovatel služby veškeré stížnosti a připomínky eviduje, dále je povinen na stížnosti a připomínky ve lhůtě 30 dní odpovědět. Pravidla pro vyřizování stížností </w:t>
      </w:r>
    </w:p>
    <w:p w14:paraId="788E0CEB" w14:textId="42371DE5" w:rsidR="00EC01FB" w:rsidRPr="006856D6" w:rsidRDefault="00EC01FB" w:rsidP="009E6C52">
      <w:pPr>
        <w:pStyle w:val="Odstavecseseznamem"/>
        <w:jc w:val="both"/>
        <w:rPr>
          <w:b/>
          <w:color w:val="17365D" w:themeColor="text2" w:themeShade="BF"/>
        </w:rPr>
      </w:pPr>
      <w:r w:rsidRPr="006856D6">
        <w:rPr>
          <w:color w:val="17365D" w:themeColor="text2" w:themeShade="BF"/>
        </w:rPr>
        <w:t>jsou řešena ve Vnitřních předpisech poskytovaných sociálních služeb DZR, které jsou po vyžádání dostupné každému zájemci.</w:t>
      </w:r>
    </w:p>
    <w:p w14:paraId="04C1FBEE" w14:textId="77777777" w:rsidR="00830F95" w:rsidRDefault="00830F95" w:rsidP="009E6C52">
      <w:pPr>
        <w:pStyle w:val="Odstavecseseznamem"/>
        <w:jc w:val="both"/>
        <w:rPr>
          <w:color w:val="17365D" w:themeColor="text2" w:themeShade="BF"/>
        </w:rPr>
      </w:pPr>
    </w:p>
    <w:p w14:paraId="7C9286AF" w14:textId="54A59109" w:rsidR="00EC01FB" w:rsidRPr="006856D6" w:rsidRDefault="00EC01FB" w:rsidP="009E6C52">
      <w:pPr>
        <w:pStyle w:val="Odstavecseseznamem"/>
        <w:jc w:val="both"/>
        <w:rPr>
          <w:color w:val="17365D" w:themeColor="text2" w:themeShade="BF"/>
        </w:rPr>
      </w:pPr>
      <w:r w:rsidRPr="006856D6">
        <w:rPr>
          <w:color w:val="17365D" w:themeColor="text2" w:themeShade="BF"/>
        </w:rPr>
        <w:t>Stěžovatel má právo na zachování mlčenlivosti o jeho totožnosti v průběhu vyřizování stížností. Pokud není stěžovatel spokojen s vyřízením stížnosti, má možnost obrátit se na nezávislý orgán.</w:t>
      </w:r>
    </w:p>
    <w:p w14:paraId="021D6833" w14:textId="77777777" w:rsidR="009E6C52" w:rsidRDefault="009E6C52" w:rsidP="009E6C52">
      <w:pPr>
        <w:pStyle w:val="Odstavecseseznamem"/>
        <w:jc w:val="both"/>
        <w:rPr>
          <w:color w:val="17365D" w:themeColor="text2" w:themeShade="BF"/>
        </w:rPr>
      </w:pPr>
    </w:p>
    <w:p w14:paraId="4EC0F556" w14:textId="5B7F29E8" w:rsidR="00EC01FB" w:rsidRPr="006856D6" w:rsidRDefault="0074158C" w:rsidP="009F11B7">
      <w:pPr>
        <w:pStyle w:val="Odstavecseseznamem"/>
        <w:numPr>
          <w:ilvl w:val="0"/>
          <w:numId w:val="1"/>
        </w:numPr>
        <w:jc w:val="both"/>
        <w:rPr>
          <w:color w:val="17365D" w:themeColor="text2" w:themeShade="BF"/>
        </w:rPr>
      </w:pPr>
      <w:r w:rsidRPr="006856D6">
        <w:rPr>
          <w:b/>
          <w:color w:val="17365D" w:themeColor="text2" w:themeShade="BF"/>
        </w:rPr>
        <w:t>ÚHRADA ZA POBYT</w:t>
      </w:r>
    </w:p>
    <w:p w14:paraId="6F33A038" w14:textId="77777777" w:rsidR="0074158C" w:rsidRPr="006856D6" w:rsidRDefault="0074158C" w:rsidP="009E6C52">
      <w:pPr>
        <w:pStyle w:val="Odstavecseseznamem"/>
        <w:jc w:val="both"/>
        <w:rPr>
          <w:color w:val="17365D" w:themeColor="text2" w:themeShade="BF"/>
        </w:rPr>
      </w:pPr>
    </w:p>
    <w:p w14:paraId="375A05DA" w14:textId="77777777" w:rsidR="00AD2D45" w:rsidRDefault="00EC01FB" w:rsidP="009E6C52">
      <w:pPr>
        <w:pStyle w:val="Odstavecseseznamem"/>
        <w:jc w:val="both"/>
        <w:rPr>
          <w:color w:val="17365D" w:themeColor="text2" w:themeShade="BF"/>
        </w:rPr>
      </w:pPr>
      <w:r w:rsidRPr="006856D6">
        <w:rPr>
          <w:color w:val="17365D" w:themeColor="text2" w:themeShade="BF"/>
        </w:rPr>
        <w:t xml:space="preserve">Výše úhrady se odvíjí od výkladu zákona §73 a §77 Zákona o sociálních službách č. 108/2006 Sb. a zejména od výše stanovené vyhláškou č. 505/2006 Sb. </w:t>
      </w:r>
      <w:r w:rsidR="00682978" w:rsidRPr="006856D6">
        <w:rPr>
          <w:rFonts w:cs="Calibri"/>
          <w:color w:val="17365D" w:themeColor="text2" w:themeShade="BF"/>
        </w:rPr>
        <w:t>a ve znění pozdějších předpisů</w:t>
      </w:r>
      <w:r w:rsidR="00682978" w:rsidRPr="006856D6">
        <w:rPr>
          <w:color w:val="17365D" w:themeColor="text2" w:themeShade="BF"/>
        </w:rPr>
        <w:t>.</w:t>
      </w:r>
      <w:r w:rsidR="00A43327" w:rsidRPr="006856D6">
        <w:rPr>
          <w:color w:val="17365D" w:themeColor="text2" w:themeShade="BF"/>
        </w:rPr>
        <w:t xml:space="preserve"> </w:t>
      </w:r>
      <w:r w:rsidRPr="006856D6">
        <w:rPr>
          <w:color w:val="17365D" w:themeColor="text2" w:themeShade="BF"/>
        </w:rPr>
        <w:t xml:space="preserve">Sazebník úhrad DZR je přístupný všem klientům a jejich rodinným příslušníkům na požádání u sociálního pracovníka </w:t>
      </w:r>
    </w:p>
    <w:p w14:paraId="5A7FE14F" w14:textId="1759C6B3" w:rsidR="00EC01FB" w:rsidRDefault="00AD2D45" w:rsidP="009E6C52">
      <w:pPr>
        <w:pStyle w:val="Odstavecseseznamem"/>
        <w:jc w:val="both"/>
        <w:rPr>
          <w:color w:val="17365D" w:themeColor="text2" w:themeShade="BF"/>
        </w:rPr>
      </w:pPr>
      <w:r>
        <w:rPr>
          <w:color w:val="17365D" w:themeColor="text2" w:themeShade="BF"/>
        </w:rPr>
        <w:t xml:space="preserve">a dále je </w:t>
      </w:r>
      <w:r w:rsidR="00EC01FB" w:rsidRPr="006856D6">
        <w:rPr>
          <w:color w:val="17365D" w:themeColor="text2" w:themeShade="BF"/>
        </w:rPr>
        <w:t xml:space="preserve">součástí smlouvy o poskytování sociální služby „Platební předpis ke smlouvě o poskytování služby“. </w:t>
      </w:r>
    </w:p>
    <w:p w14:paraId="359BAB61" w14:textId="77777777" w:rsidR="00B0630C" w:rsidRDefault="00B0630C" w:rsidP="009E6C52">
      <w:pPr>
        <w:pStyle w:val="Odstavecseseznamem"/>
        <w:jc w:val="both"/>
        <w:rPr>
          <w:color w:val="17365D" w:themeColor="text2" w:themeShade="BF"/>
        </w:rPr>
      </w:pPr>
    </w:p>
    <w:p w14:paraId="7592A3B9" w14:textId="5237B719" w:rsidR="00EC01FB" w:rsidRPr="006856D6" w:rsidRDefault="00EC01FB" w:rsidP="009E6C52">
      <w:pPr>
        <w:pStyle w:val="Odstavecseseznamem"/>
        <w:jc w:val="both"/>
        <w:rPr>
          <w:color w:val="17365D" w:themeColor="text2" w:themeShade="BF"/>
        </w:rPr>
      </w:pPr>
      <w:r w:rsidRPr="006856D6">
        <w:rPr>
          <w:color w:val="17365D" w:themeColor="text2" w:themeShade="BF"/>
        </w:rPr>
        <w:t>Náklady na stravu a bydlení hradí uživatel služby formou úhrady za pobyt. Z výše aktuálního důchodového výměru je, pro výpočet výše úhrady, odečtena částka 15 % jeho příjmu dle zákona O sociálních službách č. 108/2006 Sb. Z tohoto důvodu je klient povinen doložit před nástupem do DZR aktuální výši příjmu (důchodový výměr a rozhodnutí o výši příspěvku na péči). Pokud je zůstatek z příjmu po odečtení „kapesného“ nedostatečný pro poskytnutí služby</w:t>
      </w:r>
      <w:r w:rsidR="00307FF1" w:rsidRPr="006856D6">
        <w:rPr>
          <w:color w:val="17365D" w:themeColor="text2" w:themeShade="BF"/>
        </w:rPr>
        <w:t>,</w:t>
      </w:r>
      <w:r w:rsidRPr="006856D6">
        <w:rPr>
          <w:color w:val="17365D" w:themeColor="text2" w:themeShade="BF"/>
        </w:rPr>
        <w:t xml:space="preserve"> stanovuje poskytovatel povinnost doplatku, resp. spoluúčasti na úhradě celkových nákladů.</w:t>
      </w:r>
    </w:p>
    <w:p w14:paraId="159FDC7B" w14:textId="77777777" w:rsidR="00EC01FB" w:rsidRPr="006856D6" w:rsidRDefault="00EC01FB" w:rsidP="009E6C52">
      <w:pPr>
        <w:pStyle w:val="Odstavecseseznamem"/>
        <w:jc w:val="both"/>
        <w:rPr>
          <w:color w:val="17365D" w:themeColor="text2" w:themeShade="BF"/>
        </w:rPr>
      </w:pPr>
      <w:r w:rsidRPr="006856D6">
        <w:rPr>
          <w:color w:val="17365D" w:themeColor="text2" w:themeShade="BF"/>
        </w:rPr>
        <w:t>Plátcem takovéhoto doplatku může být klient, osoba blízká, popř. i jiná fyzická či právnická osoba, souladu s ustanovením §71odst.3 zákona č. 108/2006 Sb. o sociálních službách.</w:t>
      </w:r>
    </w:p>
    <w:p w14:paraId="30DA204B" w14:textId="745B9A26" w:rsidR="00EC01FB" w:rsidRPr="006856D6" w:rsidRDefault="00EC01FB" w:rsidP="009E6C52">
      <w:pPr>
        <w:pStyle w:val="Odstavecseseznamem"/>
        <w:jc w:val="both"/>
        <w:rPr>
          <w:color w:val="17365D" w:themeColor="text2" w:themeShade="BF"/>
        </w:rPr>
      </w:pPr>
      <w:r w:rsidRPr="006856D6">
        <w:rPr>
          <w:color w:val="17365D" w:themeColor="text2" w:themeShade="BF"/>
        </w:rPr>
        <w:t>Takovýto doplatek je prováděn formou pravidelného měsíčního, předem určeného finančního příspěvku</w:t>
      </w:r>
      <w:r w:rsidR="00B0630C">
        <w:rPr>
          <w:color w:val="17365D" w:themeColor="text2" w:themeShade="BF"/>
        </w:rPr>
        <w:t>, většinou formou „Přistoupení ke smlouvě“</w:t>
      </w:r>
      <w:r w:rsidRPr="006856D6">
        <w:rPr>
          <w:color w:val="17365D" w:themeColor="text2" w:themeShade="BF"/>
        </w:rPr>
        <w:t xml:space="preserve">. </w:t>
      </w:r>
    </w:p>
    <w:p w14:paraId="73A31139" w14:textId="7546DF6D" w:rsidR="009E6C52" w:rsidRDefault="00EC01FB" w:rsidP="009E6C52">
      <w:pPr>
        <w:ind w:left="690"/>
        <w:jc w:val="both"/>
        <w:rPr>
          <w:color w:val="17365D" w:themeColor="text2" w:themeShade="BF"/>
          <w:sz w:val="24"/>
          <w:szCs w:val="24"/>
        </w:rPr>
      </w:pPr>
      <w:r w:rsidRPr="006856D6">
        <w:rPr>
          <w:color w:val="17365D" w:themeColor="text2" w:themeShade="BF"/>
          <w:sz w:val="24"/>
          <w:szCs w:val="24"/>
        </w:rPr>
        <w:t>Klient platí měsíční úhradu za poskytované služby ve výši celkové úhrady</w:t>
      </w:r>
      <w:r w:rsidR="00B0630C">
        <w:rPr>
          <w:color w:val="17365D" w:themeColor="text2" w:themeShade="BF"/>
          <w:sz w:val="24"/>
          <w:szCs w:val="24"/>
        </w:rPr>
        <w:t xml:space="preserve"> nejpozději do 1</w:t>
      </w:r>
      <w:r w:rsidRPr="006856D6">
        <w:rPr>
          <w:color w:val="17365D" w:themeColor="text2" w:themeShade="BF"/>
          <w:sz w:val="24"/>
          <w:szCs w:val="24"/>
        </w:rPr>
        <w:t>5. dne v měsíci, ve kterém se služby poskytují nebo dříve, a to pouze převodem na účet poskytovatele č</w:t>
      </w:r>
      <w:r w:rsidR="003631B9" w:rsidRPr="006856D6">
        <w:rPr>
          <w:color w:val="17365D" w:themeColor="text2" w:themeShade="BF"/>
          <w:sz w:val="24"/>
          <w:szCs w:val="24"/>
        </w:rPr>
        <w:t>.</w:t>
      </w:r>
      <w:r w:rsidR="00682978" w:rsidRPr="006856D6">
        <w:rPr>
          <w:color w:val="17365D" w:themeColor="text2" w:themeShade="BF"/>
          <w:sz w:val="24"/>
          <w:szCs w:val="24"/>
        </w:rPr>
        <w:t xml:space="preserve"> </w:t>
      </w:r>
      <w:r w:rsidR="00682978" w:rsidRPr="006856D6">
        <w:rPr>
          <w:b/>
          <w:bCs/>
          <w:color w:val="17365D" w:themeColor="text2" w:themeShade="BF"/>
          <w:sz w:val="28"/>
          <w:szCs w:val="28"/>
        </w:rPr>
        <w:lastRenderedPageBreak/>
        <w:t>333616225/0300</w:t>
      </w:r>
      <w:r w:rsidRPr="006856D6">
        <w:rPr>
          <w:color w:val="17365D" w:themeColor="text2" w:themeShade="BF"/>
          <w:sz w:val="24"/>
          <w:szCs w:val="24"/>
        </w:rPr>
        <w:t xml:space="preserve"> VS je číslo smlouvy o poskytování sociálních služeb</w:t>
      </w:r>
      <w:r w:rsidR="009E6C52" w:rsidRPr="006856D6">
        <w:rPr>
          <w:color w:val="17365D" w:themeColor="text2" w:themeShade="BF"/>
          <w:sz w:val="24"/>
          <w:szCs w:val="24"/>
        </w:rPr>
        <w:t>.</w:t>
      </w:r>
      <w:r w:rsidR="003631B9" w:rsidRPr="006856D6">
        <w:rPr>
          <w:color w:val="17365D" w:themeColor="text2" w:themeShade="BF"/>
          <w:sz w:val="24"/>
          <w:szCs w:val="24"/>
        </w:rPr>
        <w:t xml:space="preserve"> </w:t>
      </w:r>
      <w:r w:rsidRPr="006856D6">
        <w:rPr>
          <w:color w:val="17365D" w:themeColor="text2" w:themeShade="BF"/>
          <w:sz w:val="24"/>
          <w:szCs w:val="24"/>
        </w:rPr>
        <w:t>DZR předkládá uživateli služby vyúčtování úhrady za poskytnutí služby, a to s ročním souhrnem, zpravidla v lednu roku následujícího po takto vyúčtovaném období a do jednoho měsíce při ukončení poskytování služeb. Uživatel služby je povinen zaplatit za poskytování péče za kalendářní měsíc částku ve výši</w:t>
      </w:r>
      <w:r w:rsidR="002E4958" w:rsidRPr="006856D6">
        <w:rPr>
          <w:color w:val="17365D" w:themeColor="text2" w:themeShade="BF"/>
          <w:sz w:val="24"/>
          <w:szCs w:val="24"/>
        </w:rPr>
        <w:t xml:space="preserve"> </w:t>
      </w:r>
      <w:proofErr w:type="gramStart"/>
      <w:r w:rsidR="002E4958" w:rsidRPr="006856D6">
        <w:rPr>
          <w:color w:val="17365D" w:themeColor="text2" w:themeShade="BF"/>
          <w:sz w:val="24"/>
          <w:szCs w:val="24"/>
        </w:rPr>
        <w:t>100%</w:t>
      </w:r>
      <w:proofErr w:type="gramEnd"/>
      <w:r w:rsidRPr="006856D6">
        <w:rPr>
          <w:color w:val="17365D" w:themeColor="text2" w:themeShade="BF"/>
          <w:sz w:val="24"/>
          <w:szCs w:val="24"/>
        </w:rPr>
        <w:t xml:space="preserve"> přiznaného příspěvku na péči podle zákona č. 108/2006 Sb., o sociálních službách, a to i zpětně, pokud byl příspěvek přiznán nebo jeho výše změněna později. </w:t>
      </w:r>
    </w:p>
    <w:p w14:paraId="035FA429" w14:textId="77777777" w:rsidR="00CF74CC" w:rsidRDefault="00CF74CC" w:rsidP="009E6C52">
      <w:pPr>
        <w:ind w:left="690"/>
        <w:jc w:val="both"/>
        <w:rPr>
          <w:color w:val="17365D" w:themeColor="text2" w:themeShade="BF"/>
          <w:sz w:val="24"/>
          <w:szCs w:val="24"/>
        </w:rPr>
      </w:pPr>
    </w:p>
    <w:p w14:paraId="58AE4706" w14:textId="77777777" w:rsidR="00CF74CC" w:rsidRDefault="00CF74CC" w:rsidP="009E6C52">
      <w:pPr>
        <w:ind w:left="690"/>
        <w:jc w:val="both"/>
        <w:rPr>
          <w:color w:val="17365D" w:themeColor="text2" w:themeShade="BF"/>
          <w:sz w:val="24"/>
          <w:szCs w:val="24"/>
        </w:rPr>
      </w:pPr>
    </w:p>
    <w:p w14:paraId="3D79B43D" w14:textId="77777777" w:rsidR="00CF74CC" w:rsidRDefault="00CF74CC" w:rsidP="009E6C52">
      <w:pPr>
        <w:ind w:left="690"/>
        <w:jc w:val="both"/>
        <w:rPr>
          <w:color w:val="17365D" w:themeColor="text2" w:themeShade="BF"/>
          <w:sz w:val="24"/>
          <w:szCs w:val="24"/>
        </w:rPr>
      </w:pPr>
    </w:p>
    <w:p w14:paraId="20C8C4D2" w14:textId="77777777" w:rsidR="00CF74CC" w:rsidRPr="006856D6" w:rsidRDefault="00CF74CC" w:rsidP="009E6C52">
      <w:pPr>
        <w:ind w:left="690"/>
        <w:jc w:val="both"/>
        <w:rPr>
          <w:color w:val="17365D" w:themeColor="text2" w:themeShade="BF"/>
          <w:sz w:val="24"/>
          <w:szCs w:val="24"/>
        </w:rPr>
      </w:pPr>
    </w:p>
    <w:p w14:paraId="5B6E5B78" w14:textId="77777777" w:rsidR="00EC01FB" w:rsidRDefault="00EC01FB" w:rsidP="009E6C52">
      <w:pPr>
        <w:ind w:left="690"/>
        <w:jc w:val="both"/>
        <w:rPr>
          <w:i/>
          <w:iCs/>
          <w:color w:val="17365D" w:themeColor="text2" w:themeShade="BF"/>
        </w:rPr>
      </w:pPr>
      <w:r w:rsidRPr="006856D6">
        <w:rPr>
          <w:i/>
          <w:iCs/>
          <w:color w:val="17365D" w:themeColor="text2" w:themeShade="BF"/>
        </w:rPr>
        <w:t>Klient, který je dlouhodobě mimo zařízení poskytovatele (z důvodu dovolené, lázní, hospitalizace apod.) je povinen platit částku za ubytování v plné výši.</w:t>
      </w:r>
    </w:p>
    <w:p w14:paraId="33B7F478" w14:textId="3C9FCBD9" w:rsidR="00EC01FB" w:rsidRPr="006856D6" w:rsidRDefault="00CF74CC" w:rsidP="009E6C52">
      <w:pPr>
        <w:ind w:left="690"/>
        <w:jc w:val="both"/>
        <w:rPr>
          <w:color w:val="17365D" w:themeColor="text2" w:themeShade="BF"/>
          <w:sz w:val="24"/>
          <w:szCs w:val="24"/>
        </w:rPr>
      </w:pPr>
      <w:r>
        <w:rPr>
          <w:rFonts w:cstheme="minorHAnsi"/>
          <w:color w:val="17365D" w:themeColor="text2" w:themeShade="BF"/>
          <w:sz w:val="24"/>
          <w:szCs w:val="24"/>
        </w:rPr>
        <w:t>P</w:t>
      </w:r>
      <w:r w:rsidR="00EC01FB" w:rsidRPr="006856D6">
        <w:rPr>
          <w:rFonts w:cstheme="minorHAnsi"/>
          <w:color w:val="17365D" w:themeColor="text2" w:themeShade="BF"/>
          <w:sz w:val="24"/>
          <w:szCs w:val="24"/>
        </w:rPr>
        <w:t xml:space="preserve">ři odhlášeném pobytu hradí </w:t>
      </w:r>
      <w:r w:rsidR="00EC01FB" w:rsidRPr="006856D6">
        <w:rPr>
          <w:rFonts w:cstheme="minorHAnsi"/>
          <w:i/>
          <w:iCs/>
          <w:color w:val="17365D" w:themeColor="text2" w:themeShade="BF"/>
          <w:sz w:val="24"/>
          <w:szCs w:val="24"/>
        </w:rPr>
        <w:t xml:space="preserve">klient </w:t>
      </w:r>
      <w:r w:rsidR="00EC01FB" w:rsidRPr="006856D6">
        <w:rPr>
          <w:rFonts w:cstheme="minorHAnsi"/>
          <w:color w:val="17365D" w:themeColor="text2" w:themeShade="BF"/>
          <w:sz w:val="24"/>
          <w:szCs w:val="24"/>
        </w:rPr>
        <w:t>stále plnou úhradu za pobyt a stravu</w:t>
      </w:r>
      <w:r w:rsidR="00B0630C">
        <w:rPr>
          <w:rFonts w:cstheme="minorHAnsi"/>
          <w:color w:val="17365D" w:themeColor="text2" w:themeShade="BF"/>
          <w:sz w:val="24"/>
          <w:szCs w:val="24"/>
        </w:rPr>
        <w:t xml:space="preserve"> (celkovou měsíční platbu)</w:t>
      </w:r>
      <w:r w:rsidR="00EC01FB" w:rsidRPr="006856D6">
        <w:rPr>
          <w:rFonts w:cstheme="minorHAnsi"/>
          <w:color w:val="17365D" w:themeColor="text2" w:themeShade="BF"/>
          <w:sz w:val="24"/>
          <w:szCs w:val="24"/>
        </w:rPr>
        <w:t xml:space="preserve">. </w:t>
      </w:r>
      <w:r w:rsidR="00EC01FB" w:rsidRPr="006856D6">
        <w:rPr>
          <w:rFonts w:cstheme="minorHAnsi"/>
          <w:color w:val="17365D" w:themeColor="text2" w:themeShade="BF"/>
          <w:sz w:val="24"/>
          <w:szCs w:val="24"/>
          <w:u w:val="single"/>
        </w:rPr>
        <w:t xml:space="preserve">Pobyt mimo prostory </w:t>
      </w:r>
      <w:r w:rsidR="00EC01FB" w:rsidRPr="006856D6">
        <w:rPr>
          <w:rFonts w:cstheme="minorHAnsi"/>
          <w:i/>
          <w:iCs/>
          <w:color w:val="17365D" w:themeColor="text2" w:themeShade="BF"/>
          <w:sz w:val="24"/>
          <w:szCs w:val="24"/>
          <w:u w:val="single"/>
        </w:rPr>
        <w:t>poskytovatele</w:t>
      </w:r>
      <w:r w:rsidR="00EC01FB" w:rsidRPr="006856D6">
        <w:rPr>
          <w:rFonts w:cstheme="minorHAnsi"/>
          <w:color w:val="17365D" w:themeColor="text2" w:themeShade="BF"/>
          <w:sz w:val="24"/>
          <w:szCs w:val="24"/>
          <w:u w:val="single"/>
        </w:rPr>
        <w:t xml:space="preserve"> hlásí </w:t>
      </w:r>
      <w:r w:rsidR="00EC01FB" w:rsidRPr="006856D6">
        <w:rPr>
          <w:rFonts w:cstheme="minorHAnsi"/>
          <w:i/>
          <w:iCs/>
          <w:color w:val="17365D" w:themeColor="text2" w:themeShade="BF"/>
          <w:sz w:val="24"/>
          <w:szCs w:val="24"/>
          <w:u w:val="single"/>
        </w:rPr>
        <w:t>klient</w:t>
      </w:r>
      <w:r w:rsidR="00EC01FB" w:rsidRPr="006856D6">
        <w:rPr>
          <w:rFonts w:cstheme="minorHAnsi"/>
          <w:color w:val="17365D" w:themeColor="text2" w:themeShade="BF"/>
          <w:sz w:val="24"/>
          <w:szCs w:val="24"/>
          <w:u w:val="single"/>
        </w:rPr>
        <w:t xml:space="preserve"> nejpozději tři dny předem – </w:t>
      </w:r>
      <w:r w:rsidR="00B0630C">
        <w:rPr>
          <w:rFonts w:cstheme="minorHAnsi"/>
          <w:color w:val="17365D" w:themeColor="text2" w:themeShade="BF"/>
          <w:sz w:val="24"/>
          <w:szCs w:val="24"/>
          <w:u w:val="single"/>
        </w:rPr>
        <w:t xml:space="preserve">sestře, vrchní sestře, nebo </w:t>
      </w:r>
      <w:r w:rsidR="00EC01FB" w:rsidRPr="006856D6">
        <w:rPr>
          <w:rFonts w:cstheme="minorHAnsi"/>
          <w:color w:val="17365D" w:themeColor="text2" w:themeShade="BF"/>
          <w:sz w:val="24"/>
          <w:szCs w:val="24"/>
          <w:u w:val="single"/>
        </w:rPr>
        <w:t>sociálnímu pracovníkovi.</w:t>
      </w:r>
      <w:r w:rsidR="00EC01FB" w:rsidRPr="006856D6">
        <w:rPr>
          <w:rFonts w:cstheme="minorHAnsi"/>
          <w:color w:val="17365D" w:themeColor="text2" w:themeShade="BF"/>
          <w:sz w:val="24"/>
          <w:szCs w:val="24"/>
        </w:rPr>
        <w:t xml:space="preserve"> V</w:t>
      </w:r>
      <w:r w:rsidR="00B0630C">
        <w:rPr>
          <w:rFonts w:cstheme="minorHAnsi"/>
          <w:color w:val="17365D" w:themeColor="text2" w:themeShade="BF"/>
          <w:sz w:val="24"/>
          <w:szCs w:val="24"/>
        </w:rPr>
        <w:t>e správně časově nahlášené nepřítomnosti</w:t>
      </w:r>
      <w:r w:rsidR="00EC01FB" w:rsidRPr="006856D6">
        <w:rPr>
          <w:rFonts w:cstheme="minorHAnsi"/>
          <w:color w:val="17365D" w:themeColor="text2" w:themeShade="BF"/>
          <w:sz w:val="24"/>
          <w:szCs w:val="24"/>
        </w:rPr>
        <w:t xml:space="preserve"> je </w:t>
      </w:r>
      <w:r w:rsidR="00EC01FB" w:rsidRPr="006856D6">
        <w:rPr>
          <w:rFonts w:cstheme="minorHAnsi"/>
          <w:i/>
          <w:iCs/>
          <w:color w:val="17365D" w:themeColor="text2" w:themeShade="BF"/>
          <w:sz w:val="24"/>
          <w:szCs w:val="24"/>
        </w:rPr>
        <w:t xml:space="preserve">klientovi </w:t>
      </w:r>
      <w:r w:rsidR="00EC01FB" w:rsidRPr="006856D6">
        <w:rPr>
          <w:rFonts w:cstheme="minorHAnsi"/>
          <w:color w:val="17365D" w:themeColor="text2" w:themeShade="BF"/>
          <w:sz w:val="24"/>
          <w:szCs w:val="24"/>
        </w:rPr>
        <w:t xml:space="preserve">vrácena </w:t>
      </w:r>
      <w:r w:rsidR="00B0630C">
        <w:rPr>
          <w:rFonts w:cstheme="minorHAnsi"/>
          <w:color w:val="17365D" w:themeColor="text2" w:themeShade="BF"/>
          <w:sz w:val="24"/>
          <w:szCs w:val="24"/>
        </w:rPr>
        <w:t xml:space="preserve">celá </w:t>
      </w:r>
      <w:r w:rsidR="00EC01FB" w:rsidRPr="006856D6">
        <w:rPr>
          <w:rFonts w:cstheme="minorHAnsi"/>
          <w:color w:val="17365D" w:themeColor="text2" w:themeShade="BF"/>
          <w:sz w:val="24"/>
          <w:szCs w:val="24"/>
        </w:rPr>
        <w:t xml:space="preserve">částka za </w:t>
      </w:r>
      <w:r w:rsidR="00B0630C">
        <w:rPr>
          <w:rFonts w:cstheme="minorHAnsi"/>
          <w:color w:val="17365D" w:themeColor="text2" w:themeShade="BF"/>
          <w:sz w:val="24"/>
          <w:szCs w:val="24"/>
        </w:rPr>
        <w:t xml:space="preserve">neodebranou </w:t>
      </w:r>
      <w:r w:rsidR="00EC01FB" w:rsidRPr="006856D6">
        <w:rPr>
          <w:rFonts w:cstheme="minorHAnsi"/>
          <w:color w:val="17365D" w:themeColor="text2" w:themeShade="BF"/>
          <w:sz w:val="24"/>
          <w:szCs w:val="24"/>
        </w:rPr>
        <w:t>stravu</w:t>
      </w:r>
      <w:r w:rsidR="00B0630C">
        <w:rPr>
          <w:rFonts w:cstheme="minorHAnsi"/>
          <w:color w:val="17365D" w:themeColor="text2" w:themeShade="BF"/>
          <w:sz w:val="24"/>
          <w:szCs w:val="24"/>
        </w:rPr>
        <w:t xml:space="preserve"> na konci</w:t>
      </w:r>
      <w:r w:rsidR="00EC01FB" w:rsidRPr="006856D6">
        <w:rPr>
          <w:rFonts w:cstheme="minorHAnsi"/>
          <w:color w:val="17365D" w:themeColor="text2" w:themeShade="BF"/>
          <w:sz w:val="24"/>
          <w:szCs w:val="24"/>
        </w:rPr>
        <w:t xml:space="preserve"> měsíce, tzv. „vratkou“ na jeho „osobní účet“ vedený u </w:t>
      </w:r>
      <w:r w:rsidR="00EC01FB" w:rsidRPr="006856D6">
        <w:rPr>
          <w:rFonts w:cstheme="minorHAnsi"/>
          <w:i/>
          <w:iCs/>
          <w:color w:val="17365D" w:themeColor="text2" w:themeShade="BF"/>
          <w:sz w:val="24"/>
          <w:szCs w:val="24"/>
        </w:rPr>
        <w:t>poskytovatele</w:t>
      </w:r>
      <w:r w:rsidR="00EC01FB" w:rsidRPr="006856D6">
        <w:rPr>
          <w:rFonts w:cstheme="minorHAnsi"/>
          <w:color w:val="17365D" w:themeColor="text2" w:themeShade="BF"/>
          <w:sz w:val="24"/>
          <w:szCs w:val="24"/>
        </w:rPr>
        <w:t xml:space="preserve">. </w:t>
      </w:r>
      <w:r w:rsidR="00EC01FB" w:rsidRPr="006856D6">
        <w:rPr>
          <w:rFonts w:cstheme="minorHAnsi"/>
          <w:color w:val="17365D" w:themeColor="text2" w:themeShade="BF"/>
          <w:sz w:val="24"/>
          <w:szCs w:val="24"/>
          <w:u w:val="single"/>
        </w:rPr>
        <w:t xml:space="preserve">Při předem a včas neoznámeném pobytu mimo DZR nebude denní úhrada za stravování </w:t>
      </w:r>
      <w:r w:rsidR="002E4958" w:rsidRPr="006856D6">
        <w:rPr>
          <w:rFonts w:cstheme="minorHAnsi"/>
          <w:color w:val="17365D" w:themeColor="text2" w:themeShade="BF"/>
          <w:sz w:val="24"/>
          <w:szCs w:val="24"/>
          <w:u w:val="single"/>
        </w:rPr>
        <w:t>/první tři dny/</w:t>
      </w:r>
      <w:r w:rsidR="00EC01FB" w:rsidRPr="006856D6">
        <w:rPr>
          <w:rFonts w:cstheme="minorHAnsi"/>
          <w:i/>
          <w:iCs/>
          <w:color w:val="17365D" w:themeColor="text2" w:themeShade="BF"/>
          <w:sz w:val="24"/>
          <w:szCs w:val="24"/>
          <w:u w:val="single"/>
        </w:rPr>
        <w:t>klientovi</w:t>
      </w:r>
      <w:r w:rsidR="00EC01FB" w:rsidRPr="006856D6">
        <w:rPr>
          <w:rFonts w:cstheme="minorHAnsi"/>
          <w:color w:val="17365D" w:themeColor="text2" w:themeShade="BF"/>
          <w:sz w:val="24"/>
          <w:szCs w:val="24"/>
          <w:u w:val="single"/>
        </w:rPr>
        <w:t xml:space="preserve"> vrácena, a to logicky</w:t>
      </w:r>
      <w:r w:rsidR="00B0630C">
        <w:rPr>
          <w:rFonts w:cstheme="minorHAnsi"/>
          <w:color w:val="17365D" w:themeColor="text2" w:themeShade="BF"/>
          <w:sz w:val="24"/>
          <w:szCs w:val="24"/>
          <w:u w:val="single"/>
        </w:rPr>
        <w:t xml:space="preserve"> ani</w:t>
      </w:r>
      <w:r w:rsidR="00EC01FB" w:rsidRPr="006856D6">
        <w:rPr>
          <w:rFonts w:cstheme="minorHAnsi"/>
          <w:color w:val="17365D" w:themeColor="text2" w:themeShade="BF"/>
          <w:sz w:val="24"/>
          <w:szCs w:val="24"/>
          <w:u w:val="single"/>
        </w:rPr>
        <w:t xml:space="preserve"> v případě nečekané hospitalizace.</w:t>
      </w:r>
    </w:p>
    <w:p w14:paraId="332A6C52" w14:textId="5B8CD790" w:rsidR="00EC01FB" w:rsidRPr="006856D6" w:rsidRDefault="0063684A" w:rsidP="009E6C52">
      <w:pPr>
        <w:ind w:left="690"/>
        <w:jc w:val="both"/>
        <w:rPr>
          <w:color w:val="17365D" w:themeColor="text2" w:themeShade="BF"/>
          <w:sz w:val="24"/>
          <w:szCs w:val="24"/>
        </w:rPr>
      </w:pPr>
      <w:r>
        <w:rPr>
          <w:color w:val="17365D" w:themeColor="text2" w:themeShade="BF"/>
          <w:sz w:val="24"/>
          <w:szCs w:val="24"/>
        </w:rPr>
        <w:t>Ú</w:t>
      </w:r>
      <w:r w:rsidR="00EC01FB" w:rsidRPr="006856D6">
        <w:rPr>
          <w:color w:val="17365D" w:themeColor="text2" w:themeShade="BF"/>
          <w:sz w:val="24"/>
          <w:szCs w:val="24"/>
        </w:rPr>
        <w:t>hrada za pobyt a stravu je, dle vyhlášky č. 505/2006 Sb.</w:t>
      </w:r>
      <w:r w:rsidR="00C97761" w:rsidRPr="006856D6">
        <w:rPr>
          <w:color w:val="17365D" w:themeColor="text2" w:themeShade="BF"/>
          <w:sz w:val="24"/>
          <w:szCs w:val="24"/>
        </w:rPr>
        <w:t xml:space="preserve"> a dodatku č. 34/2022</w:t>
      </w:r>
      <w:r w:rsidR="00EC01FB" w:rsidRPr="006856D6">
        <w:rPr>
          <w:color w:val="17365D" w:themeColor="text2" w:themeShade="BF"/>
          <w:sz w:val="24"/>
          <w:szCs w:val="24"/>
        </w:rPr>
        <w:t>, v platném znění</w:t>
      </w:r>
      <w:r w:rsidR="002E4958" w:rsidRPr="006856D6">
        <w:rPr>
          <w:color w:val="17365D" w:themeColor="text2" w:themeShade="BF"/>
          <w:sz w:val="24"/>
          <w:szCs w:val="24"/>
        </w:rPr>
        <w:t xml:space="preserve"> </w:t>
      </w:r>
      <w:r w:rsidR="002E4958" w:rsidRPr="006856D6">
        <w:rPr>
          <w:rFonts w:cs="Calibri"/>
          <w:color w:val="17365D" w:themeColor="text2" w:themeShade="BF"/>
        </w:rPr>
        <w:t>a ve znění pozdějších předpisů.</w:t>
      </w:r>
    </w:p>
    <w:p w14:paraId="7D8A5FA0" w14:textId="0A984086" w:rsidR="00EC01FB" w:rsidRPr="006856D6" w:rsidRDefault="00EC01FB" w:rsidP="009E6C52">
      <w:pPr>
        <w:ind w:left="690"/>
        <w:jc w:val="both"/>
        <w:rPr>
          <w:color w:val="17365D" w:themeColor="text2" w:themeShade="BF"/>
          <w:sz w:val="24"/>
          <w:szCs w:val="24"/>
        </w:rPr>
      </w:pPr>
      <w:r w:rsidRPr="006856D6">
        <w:rPr>
          <w:color w:val="17365D" w:themeColor="text2" w:themeShade="BF"/>
          <w:sz w:val="24"/>
          <w:szCs w:val="24"/>
        </w:rPr>
        <w:t xml:space="preserve">Dále minimální úhrada za péči poskytovateli náleží dle § 7, </w:t>
      </w:r>
      <w:proofErr w:type="spellStart"/>
      <w:r w:rsidRPr="006856D6">
        <w:rPr>
          <w:color w:val="17365D" w:themeColor="text2" w:themeShade="BF"/>
          <w:sz w:val="24"/>
          <w:szCs w:val="24"/>
        </w:rPr>
        <w:t>ods</w:t>
      </w:r>
      <w:proofErr w:type="spellEnd"/>
      <w:r w:rsidRPr="006856D6">
        <w:rPr>
          <w:color w:val="17365D" w:themeColor="text2" w:themeShade="BF"/>
          <w:sz w:val="24"/>
          <w:szCs w:val="24"/>
        </w:rPr>
        <w:t>. 2 zákona č.</w:t>
      </w:r>
      <w:r w:rsidR="00DC6979" w:rsidRPr="006856D6">
        <w:rPr>
          <w:color w:val="17365D" w:themeColor="text2" w:themeShade="BF"/>
          <w:sz w:val="24"/>
          <w:szCs w:val="24"/>
        </w:rPr>
        <w:t xml:space="preserve"> </w:t>
      </w:r>
      <w:r w:rsidRPr="006856D6">
        <w:rPr>
          <w:color w:val="17365D" w:themeColor="text2" w:themeShade="BF"/>
          <w:sz w:val="24"/>
          <w:szCs w:val="24"/>
        </w:rPr>
        <w:t>108/2006 Sb., 100% Příspěvku na péči (</w:t>
      </w:r>
      <w:proofErr w:type="spellStart"/>
      <w:r w:rsidRPr="006856D6">
        <w:rPr>
          <w:color w:val="17365D" w:themeColor="text2" w:themeShade="BF"/>
          <w:sz w:val="24"/>
          <w:szCs w:val="24"/>
        </w:rPr>
        <w:t>PnP</w:t>
      </w:r>
      <w:proofErr w:type="spellEnd"/>
      <w:r w:rsidRPr="006856D6">
        <w:rPr>
          <w:color w:val="17365D" w:themeColor="text2" w:themeShade="BF"/>
          <w:sz w:val="24"/>
          <w:szCs w:val="24"/>
        </w:rPr>
        <w:t>)</w:t>
      </w:r>
    </w:p>
    <w:p w14:paraId="0E327F70" w14:textId="5B159A87" w:rsidR="00EC01FB" w:rsidRDefault="00EC01FB" w:rsidP="009E6C52">
      <w:pPr>
        <w:ind w:left="690"/>
        <w:jc w:val="both"/>
        <w:rPr>
          <w:color w:val="17365D" w:themeColor="text2" w:themeShade="BF"/>
          <w:sz w:val="24"/>
          <w:szCs w:val="24"/>
        </w:rPr>
      </w:pPr>
      <w:r w:rsidRPr="006856D6">
        <w:rPr>
          <w:color w:val="17365D" w:themeColor="text2" w:themeShade="BF"/>
          <w:sz w:val="24"/>
          <w:szCs w:val="24"/>
        </w:rPr>
        <w:t xml:space="preserve">Výpočet úhrady za poskytování péče je započata dnem nástupu, bez ohledu na výplatní termín důchodu a </w:t>
      </w:r>
      <w:proofErr w:type="spellStart"/>
      <w:r w:rsidRPr="006856D6">
        <w:rPr>
          <w:color w:val="17365D" w:themeColor="text2" w:themeShade="BF"/>
          <w:sz w:val="24"/>
          <w:szCs w:val="24"/>
        </w:rPr>
        <w:t>PnP</w:t>
      </w:r>
      <w:proofErr w:type="spellEnd"/>
      <w:r w:rsidRPr="006856D6">
        <w:rPr>
          <w:color w:val="17365D" w:themeColor="text2" w:themeShade="BF"/>
          <w:sz w:val="24"/>
          <w:szCs w:val="24"/>
        </w:rPr>
        <w:t>. Výpočet je proveden v den podpisu smlouvy o poskytování sociální služby.</w:t>
      </w:r>
    </w:p>
    <w:p w14:paraId="6C6362FE" w14:textId="77777777" w:rsidR="005101F1" w:rsidRPr="006856D6" w:rsidRDefault="005101F1" w:rsidP="009E6C52">
      <w:pPr>
        <w:ind w:left="690"/>
        <w:jc w:val="both"/>
        <w:rPr>
          <w:color w:val="17365D" w:themeColor="text2" w:themeShade="BF"/>
          <w:sz w:val="24"/>
          <w:szCs w:val="24"/>
        </w:rPr>
      </w:pPr>
    </w:p>
    <w:p w14:paraId="7EB39F3B" w14:textId="5AE6C8E6" w:rsidR="003631B9" w:rsidRPr="006856D6" w:rsidRDefault="003631B9" w:rsidP="003631B9">
      <w:pPr>
        <w:pStyle w:val="Odstavecseseznamem"/>
        <w:numPr>
          <w:ilvl w:val="0"/>
          <w:numId w:val="1"/>
        </w:numPr>
        <w:jc w:val="both"/>
        <w:rPr>
          <w:b/>
          <w:color w:val="17365D" w:themeColor="text2" w:themeShade="BF"/>
        </w:rPr>
      </w:pPr>
      <w:r w:rsidRPr="006856D6">
        <w:rPr>
          <w:b/>
          <w:color w:val="17365D" w:themeColor="text2" w:themeShade="BF"/>
        </w:rPr>
        <w:t>UKONČENÍ SMLOUVY</w:t>
      </w:r>
    </w:p>
    <w:p w14:paraId="638EB321" w14:textId="77777777" w:rsidR="003631B9" w:rsidRPr="006856D6" w:rsidRDefault="003631B9" w:rsidP="003631B9">
      <w:pPr>
        <w:pStyle w:val="Odstavecseseznamem"/>
        <w:jc w:val="both"/>
        <w:rPr>
          <w:b/>
          <w:color w:val="17365D" w:themeColor="text2" w:themeShade="BF"/>
        </w:rPr>
      </w:pPr>
    </w:p>
    <w:p w14:paraId="03F2FBED" w14:textId="77777777" w:rsidR="00EC01FB" w:rsidRPr="006856D6" w:rsidRDefault="00EC01FB" w:rsidP="009E6C52">
      <w:pPr>
        <w:pStyle w:val="Odstavecseseznamem"/>
        <w:numPr>
          <w:ilvl w:val="0"/>
          <w:numId w:val="6"/>
        </w:numPr>
        <w:suppressAutoHyphens w:val="0"/>
        <w:spacing w:after="200" w:line="276" w:lineRule="auto"/>
        <w:jc w:val="both"/>
        <w:rPr>
          <w:rFonts w:cstheme="minorHAnsi"/>
          <w:b/>
          <w:i/>
          <w:color w:val="17365D" w:themeColor="text2" w:themeShade="BF"/>
          <w:lang w:eastAsia="cs-CZ"/>
        </w:rPr>
      </w:pPr>
      <w:r w:rsidRPr="006856D6">
        <w:rPr>
          <w:rFonts w:cstheme="minorHAnsi"/>
          <w:b/>
          <w:i/>
          <w:color w:val="17365D" w:themeColor="text2" w:themeShade="BF"/>
          <w:lang w:eastAsia="cs-CZ"/>
        </w:rPr>
        <w:t>Výpověď ze strany klienta</w:t>
      </w:r>
    </w:p>
    <w:p w14:paraId="1BB75977" w14:textId="77777777" w:rsidR="00EC01FB" w:rsidRPr="006856D6" w:rsidRDefault="00EC01FB" w:rsidP="009E6C52">
      <w:pPr>
        <w:pStyle w:val="Odstavecseseznamem"/>
        <w:numPr>
          <w:ilvl w:val="0"/>
          <w:numId w:val="5"/>
        </w:numPr>
        <w:suppressAutoHyphens w:val="0"/>
        <w:spacing w:after="29" w:line="248" w:lineRule="auto"/>
        <w:ind w:right="2"/>
        <w:jc w:val="both"/>
        <w:rPr>
          <w:rFonts w:cstheme="minorHAnsi"/>
          <w:color w:val="17365D" w:themeColor="text2" w:themeShade="BF"/>
        </w:rPr>
      </w:pPr>
      <w:r w:rsidRPr="006856D6">
        <w:rPr>
          <w:rFonts w:cstheme="minorHAnsi"/>
          <w:i/>
          <w:iCs/>
          <w:color w:val="17365D" w:themeColor="text2" w:themeShade="BF"/>
        </w:rPr>
        <w:t xml:space="preserve">Klient </w:t>
      </w:r>
      <w:r w:rsidRPr="006856D6">
        <w:rPr>
          <w:rFonts w:cstheme="minorHAnsi"/>
          <w:color w:val="17365D" w:themeColor="text2" w:themeShade="BF"/>
        </w:rPr>
        <w:t xml:space="preserve">může tuto </w:t>
      </w:r>
      <w:r w:rsidRPr="006856D6">
        <w:rPr>
          <w:rFonts w:cstheme="minorHAnsi"/>
          <w:i/>
          <w:iCs/>
          <w:color w:val="17365D" w:themeColor="text2" w:themeShade="BF"/>
        </w:rPr>
        <w:t>smlouvu</w:t>
      </w:r>
      <w:r w:rsidRPr="006856D6">
        <w:rPr>
          <w:rFonts w:cstheme="minorHAnsi"/>
          <w:color w:val="17365D" w:themeColor="text2" w:themeShade="BF"/>
        </w:rPr>
        <w:t xml:space="preserve"> vypovědět bez udání důvodu. Výpovědní lhůta pro výpověď </w:t>
      </w:r>
      <w:r w:rsidRPr="006856D6">
        <w:rPr>
          <w:rFonts w:cstheme="minorHAnsi"/>
          <w:i/>
          <w:iCs/>
          <w:color w:val="17365D" w:themeColor="text2" w:themeShade="BF"/>
        </w:rPr>
        <w:t xml:space="preserve">klientem </w:t>
      </w:r>
      <w:r w:rsidRPr="006856D6">
        <w:rPr>
          <w:rFonts w:cstheme="minorHAnsi"/>
          <w:color w:val="17365D" w:themeColor="text2" w:themeShade="BF"/>
        </w:rPr>
        <w:t xml:space="preserve">činí 60 dní, počínaje od 1. dne následujícího měsíce. </w:t>
      </w:r>
    </w:p>
    <w:p w14:paraId="04193A6E" w14:textId="0506CB74" w:rsidR="00EC01FB" w:rsidRPr="006856D6" w:rsidRDefault="00EC01FB" w:rsidP="009E6C52">
      <w:pPr>
        <w:pStyle w:val="Odstavecseseznamem"/>
        <w:numPr>
          <w:ilvl w:val="0"/>
          <w:numId w:val="5"/>
        </w:numPr>
        <w:suppressAutoHyphens w:val="0"/>
        <w:spacing w:after="29" w:line="248" w:lineRule="auto"/>
        <w:ind w:right="2"/>
        <w:jc w:val="both"/>
        <w:rPr>
          <w:rFonts w:cstheme="minorHAnsi"/>
          <w:i/>
          <w:iCs/>
          <w:color w:val="17365D" w:themeColor="text2" w:themeShade="BF"/>
        </w:rPr>
      </w:pPr>
      <w:r w:rsidRPr="006856D6">
        <w:rPr>
          <w:rFonts w:cstheme="minorHAnsi"/>
          <w:i/>
          <w:iCs/>
          <w:color w:val="17365D" w:themeColor="text2" w:themeShade="BF"/>
        </w:rPr>
        <w:t xml:space="preserve">Klient </w:t>
      </w:r>
      <w:r w:rsidRPr="006856D6">
        <w:rPr>
          <w:rFonts w:cstheme="minorHAnsi"/>
          <w:color w:val="17365D" w:themeColor="text2" w:themeShade="BF"/>
        </w:rPr>
        <w:t>může iniciovat výpověď „dohodou“ s</w:t>
      </w:r>
      <w:r w:rsidR="00771F8A" w:rsidRPr="006856D6">
        <w:rPr>
          <w:rFonts w:cstheme="minorHAnsi"/>
          <w:color w:val="17365D" w:themeColor="text2" w:themeShade="BF"/>
        </w:rPr>
        <w:t> </w:t>
      </w:r>
      <w:r w:rsidRPr="006856D6">
        <w:rPr>
          <w:rFonts w:cstheme="minorHAnsi"/>
          <w:i/>
          <w:iCs/>
          <w:color w:val="17365D" w:themeColor="text2" w:themeShade="BF"/>
        </w:rPr>
        <w:t>poskytovatelem</w:t>
      </w:r>
      <w:r w:rsidR="00771F8A" w:rsidRPr="006856D6">
        <w:rPr>
          <w:rFonts w:cstheme="minorHAnsi"/>
          <w:i/>
          <w:iCs/>
          <w:color w:val="17365D" w:themeColor="text2" w:themeShade="BF"/>
        </w:rPr>
        <w:t>.</w:t>
      </w:r>
      <w:r w:rsidRPr="006856D6">
        <w:rPr>
          <w:rFonts w:cstheme="minorHAnsi"/>
          <w:i/>
          <w:iCs/>
          <w:color w:val="17365D" w:themeColor="text2" w:themeShade="BF"/>
        </w:rPr>
        <w:t xml:space="preserve"> </w:t>
      </w:r>
    </w:p>
    <w:p w14:paraId="7C9EDDCD" w14:textId="77777777" w:rsidR="00DC6979" w:rsidRPr="006856D6" w:rsidRDefault="00DC6979" w:rsidP="009E6C52">
      <w:pPr>
        <w:spacing w:after="29" w:line="248" w:lineRule="auto"/>
        <w:ind w:right="2"/>
        <w:jc w:val="both"/>
        <w:rPr>
          <w:rFonts w:cstheme="minorHAnsi"/>
          <w:color w:val="17365D" w:themeColor="text2" w:themeShade="BF"/>
        </w:rPr>
      </w:pPr>
    </w:p>
    <w:p w14:paraId="6740F822" w14:textId="6897D5D5" w:rsidR="00EC01FB" w:rsidRPr="006856D6" w:rsidRDefault="00EC01FB" w:rsidP="009E6C52">
      <w:pPr>
        <w:pStyle w:val="Odstavecseseznamem"/>
        <w:numPr>
          <w:ilvl w:val="0"/>
          <w:numId w:val="6"/>
        </w:numPr>
        <w:suppressAutoHyphens w:val="0"/>
        <w:spacing w:after="200" w:line="276" w:lineRule="auto"/>
        <w:jc w:val="both"/>
        <w:rPr>
          <w:rFonts w:cstheme="minorHAnsi"/>
          <w:b/>
          <w:color w:val="17365D" w:themeColor="text2" w:themeShade="BF"/>
          <w:lang w:eastAsia="cs-CZ"/>
        </w:rPr>
      </w:pPr>
      <w:r w:rsidRPr="006856D6">
        <w:rPr>
          <w:rFonts w:cstheme="minorHAnsi"/>
          <w:b/>
          <w:color w:val="17365D" w:themeColor="text2" w:themeShade="BF"/>
          <w:lang w:eastAsia="cs-CZ"/>
        </w:rPr>
        <w:lastRenderedPageBreak/>
        <w:t>Výpověď ze strany poskytovatele je možná:</w:t>
      </w:r>
    </w:p>
    <w:p w14:paraId="427C2278" w14:textId="31C534E4" w:rsidR="00EC01FB" w:rsidRPr="006856D6" w:rsidRDefault="00EC01FB" w:rsidP="009E6C52">
      <w:pPr>
        <w:pStyle w:val="Odstavecseseznamem"/>
        <w:numPr>
          <w:ilvl w:val="0"/>
          <w:numId w:val="3"/>
        </w:numPr>
        <w:suppressAutoHyphens w:val="0"/>
        <w:spacing w:after="200" w:line="276" w:lineRule="auto"/>
        <w:jc w:val="both"/>
        <w:rPr>
          <w:rFonts w:cstheme="minorHAnsi"/>
          <w:b/>
          <w:color w:val="17365D" w:themeColor="text2" w:themeShade="BF"/>
          <w:lang w:eastAsia="cs-CZ"/>
        </w:rPr>
      </w:pPr>
      <w:r w:rsidRPr="006856D6">
        <w:rPr>
          <w:rFonts w:cstheme="minorHAnsi"/>
          <w:color w:val="17365D" w:themeColor="text2" w:themeShade="BF"/>
        </w:rPr>
        <w:t>Jestliže</w:t>
      </w:r>
      <w:r w:rsidRPr="006856D6">
        <w:rPr>
          <w:rFonts w:cstheme="minorHAnsi"/>
          <w:i/>
          <w:iCs/>
          <w:color w:val="17365D" w:themeColor="text2" w:themeShade="BF"/>
        </w:rPr>
        <w:t xml:space="preserve"> klient</w:t>
      </w:r>
      <w:r w:rsidRPr="006856D6">
        <w:rPr>
          <w:rFonts w:cstheme="minorHAnsi"/>
          <w:color w:val="17365D" w:themeColor="text2" w:themeShade="BF"/>
        </w:rPr>
        <w:t xml:space="preserve"> opakovaně porušuje povinnosti uvedené ve </w:t>
      </w:r>
      <w:r w:rsidRPr="006856D6">
        <w:rPr>
          <w:rFonts w:cstheme="minorHAnsi"/>
          <w:i/>
          <w:iCs/>
          <w:color w:val="17365D" w:themeColor="text2" w:themeShade="BF"/>
        </w:rPr>
        <w:t>smlouvě</w:t>
      </w:r>
      <w:r w:rsidRPr="006856D6">
        <w:rPr>
          <w:rFonts w:cstheme="minorHAnsi"/>
          <w:color w:val="17365D" w:themeColor="text2" w:themeShade="BF"/>
        </w:rPr>
        <w:t xml:space="preserve">. Za porušení </w:t>
      </w:r>
      <w:r w:rsidRPr="006856D6">
        <w:rPr>
          <w:rFonts w:cstheme="minorHAnsi"/>
          <w:i/>
          <w:iCs/>
          <w:color w:val="17365D" w:themeColor="text2" w:themeShade="BF"/>
        </w:rPr>
        <w:t xml:space="preserve">smlouvy </w:t>
      </w:r>
      <w:r w:rsidRPr="006856D6">
        <w:rPr>
          <w:rFonts w:cstheme="minorHAnsi"/>
          <w:color w:val="17365D" w:themeColor="text2" w:themeShade="BF"/>
        </w:rPr>
        <w:t xml:space="preserve">se považuje zejména neplacení úhrady nebo jejich částí, včetně částek dohodnuté spoluúčasti, uvádění nepravdivých údajů o svých příjmech, vědomé uvádění nepravd o, pro poskytovatele důležitých skutečnostech, zpoždění plateb. </w:t>
      </w:r>
    </w:p>
    <w:p w14:paraId="2F432193" w14:textId="758AE392" w:rsidR="00EC01FB" w:rsidRPr="006856D6" w:rsidRDefault="00EC01FB" w:rsidP="009E6C52">
      <w:pPr>
        <w:pStyle w:val="Odstavecseseznamem"/>
        <w:numPr>
          <w:ilvl w:val="0"/>
          <w:numId w:val="3"/>
        </w:numPr>
        <w:suppressAutoHyphens w:val="0"/>
        <w:spacing w:after="200" w:line="276" w:lineRule="auto"/>
        <w:jc w:val="both"/>
        <w:rPr>
          <w:rFonts w:cstheme="minorHAnsi"/>
          <w:b/>
          <w:i/>
          <w:iCs/>
          <w:color w:val="17365D" w:themeColor="text2" w:themeShade="BF"/>
          <w:lang w:eastAsia="cs-CZ"/>
        </w:rPr>
      </w:pPr>
      <w:r w:rsidRPr="006856D6">
        <w:rPr>
          <w:rFonts w:cstheme="minorHAnsi"/>
          <w:color w:val="17365D" w:themeColor="text2" w:themeShade="BF"/>
        </w:rPr>
        <w:t xml:space="preserve">Nepřistoupí-li </w:t>
      </w:r>
      <w:r w:rsidRPr="006856D6">
        <w:rPr>
          <w:rFonts w:cstheme="minorHAnsi"/>
          <w:i/>
          <w:iCs/>
          <w:color w:val="17365D" w:themeColor="text2" w:themeShade="BF"/>
        </w:rPr>
        <w:t xml:space="preserve">klient </w:t>
      </w:r>
      <w:r w:rsidRPr="006856D6">
        <w:rPr>
          <w:rFonts w:cstheme="minorHAnsi"/>
          <w:color w:val="17365D" w:themeColor="text2" w:themeShade="BF"/>
        </w:rPr>
        <w:t>na změnu úhrady za stravu a pobyt, došlo-li ke změnám, které mají vliv na úhradu za stravu a pobyt, dle čl. III., odst. 1,2,3 této</w:t>
      </w:r>
      <w:r w:rsidRPr="006856D6">
        <w:rPr>
          <w:rFonts w:cstheme="minorHAnsi"/>
          <w:i/>
          <w:iCs/>
          <w:color w:val="17365D" w:themeColor="text2" w:themeShade="BF"/>
        </w:rPr>
        <w:t xml:space="preserve"> smlouvy</w:t>
      </w:r>
      <w:r w:rsidR="00307FF1" w:rsidRPr="006856D6">
        <w:rPr>
          <w:rFonts w:cstheme="minorHAnsi"/>
          <w:i/>
          <w:iCs/>
          <w:color w:val="17365D" w:themeColor="text2" w:themeShade="BF"/>
        </w:rPr>
        <w:t>.</w:t>
      </w:r>
    </w:p>
    <w:p w14:paraId="3EC87733" w14:textId="77777777" w:rsidR="00CF74CC" w:rsidRPr="00CF74CC" w:rsidRDefault="00EC01FB" w:rsidP="009E6C52">
      <w:pPr>
        <w:pStyle w:val="Odstavecseseznamem"/>
        <w:numPr>
          <w:ilvl w:val="0"/>
          <w:numId w:val="3"/>
        </w:numPr>
        <w:suppressAutoHyphens w:val="0"/>
        <w:spacing w:after="200" w:line="276" w:lineRule="auto"/>
        <w:jc w:val="both"/>
        <w:rPr>
          <w:rFonts w:cstheme="minorHAnsi"/>
          <w:b/>
          <w:color w:val="17365D" w:themeColor="text2" w:themeShade="BF"/>
          <w:lang w:eastAsia="cs-CZ"/>
        </w:rPr>
      </w:pPr>
      <w:r w:rsidRPr="006856D6">
        <w:rPr>
          <w:rFonts w:cstheme="minorHAnsi"/>
          <w:color w:val="17365D" w:themeColor="text2" w:themeShade="BF"/>
        </w:rPr>
        <w:t xml:space="preserve">Jestliže zdravotní stav </w:t>
      </w:r>
      <w:r w:rsidRPr="006856D6">
        <w:rPr>
          <w:rFonts w:cstheme="minorHAnsi"/>
          <w:i/>
          <w:iCs/>
          <w:color w:val="17365D" w:themeColor="text2" w:themeShade="BF"/>
        </w:rPr>
        <w:t xml:space="preserve">klienta </w:t>
      </w:r>
      <w:r w:rsidRPr="006856D6">
        <w:rPr>
          <w:rFonts w:cstheme="minorHAnsi"/>
          <w:color w:val="17365D" w:themeColor="text2" w:themeShade="BF"/>
        </w:rPr>
        <w:t xml:space="preserve">vylučuje poskytování pobytové sociální služby podle § 36 vyhlášky č. 505/2006 Sb., nebo klient opakovaně </w:t>
      </w:r>
      <w:r w:rsidRPr="006856D6">
        <w:rPr>
          <w:rFonts w:cstheme="minorHAnsi"/>
          <w:color w:val="17365D" w:themeColor="text2" w:themeShade="BF"/>
          <w:lang w:eastAsia="cs-CZ"/>
        </w:rPr>
        <w:t>závažným způsobem narušuje kolektivní soužití či způsob provozu zařízení,</w:t>
      </w:r>
      <w:r w:rsidRPr="006856D6">
        <w:rPr>
          <w:rFonts w:cstheme="minorHAnsi"/>
          <w:color w:val="17365D" w:themeColor="text2" w:themeShade="BF"/>
        </w:rPr>
        <w:t xml:space="preserve"> za předpokladu či zejména z důvodu, že </w:t>
      </w:r>
      <w:r w:rsidRPr="006856D6">
        <w:rPr>
          <w:rFonts w:cstheme="minorHAnsi"/>
          <w:i/>
          <w:iCs/>
          <w:color w:val="17365D" w:themeColor="text2" w:themeShade="BF"/>
        </w:rPr>
        <w:t>klient</w:t>
      </w:r>
      <w:r w:rsidRPr="006856D6">
        <w:rPr>
          <w:rFonts w:cstheme="minorHAnsi"/>
          <w:color w:val="17365D" w:themeColor="text2" w:themeShade="BF"/>
        </w:rPr>
        <w:t xml:space="preserve"> svým, pro </w:t>
      </w:r>
      <w:r w:rsidRPr="006856D6">
        <w:rPr>
          <w:rFonts w:cstheme="minorHAnsi"/>
          <w:i/>
          <w:iCs/>
          <w:color w:val="17365D" w:themeColor="text2" w:themeShade="BF"/>
        </w:rPr>
        <w:t xml:space="preserve">poskytovatele </w:t>
      </w:r>
      <w:proofErr w:type="spellStart"/>
      <w:r w:rsidRPr="006856D6">
        <w:rPr>
          <w:rFonts w:cstheme="minorHAnsi"/>
          <w:color w:val="17365D" w:themeColor="text2" w:themeShade="BF"/>
        </w:rPr>
        <w:t>nezvladateln</w:t>
      </w:r>
      <w:proofErr w:type="spellEnd"/>
    </w:p>
    <w:p w14:paraId="1E377245" w14:textId="77777777" w:rsidR="00CF74CC" w:rsidRDefault="00CF74CC" w:rsidP="00CF74CC">
      <w:pPr>
        <w:suppressAutoHyphens w:val="0"/>
        <w:jc w:val="both"/>
        <w:rPr>
          <w:rFonts w:cstheme="minorHAnsi"/>
          <w:b/>
          <w:color w:val="17365D" w:themeColor="text2" w:themeShade="BF"/>
          <w:lang w:eastAsia="cs-CZ"/>
        </w:rPr>
      </w:pPr>
    </w:p>
    <w:p w14:paraId="4D89F2AA" w14:textId="77777777" w:rsidR="00CF74CC" w:rsidRDefault="00CF74CC" w:rsidP="00CF74CC">
      <w:pPr>
        <w:suppressAutoHyphens w:val="0"/>
        <w:jc w:val="both"/>
        <w:rPr>
          <w:rFonts w:cstheme="minorHAnsi"/>
          <w:b/>
          <w:color w:val="17365D" w:themeColor="text2" w:themeShade="BF"/>
          <w:lang w:eastAsia="cs-CZ"/>
        </w:rPr>
      </w:pPr>
    </w:p>
    <w:p w14:paraId="72A5225C" w14:textId="77777777" w:rsidR="00CF74CC" w:rsidRDefault="00CF74CC" w:rsidP="00CF74CC">
      <w:pPr>
        <w:suppressAutoHyphens w:val="0"/>
        <w:jc w:val="both"/>
        <w:rPr>
          <w:rFonts w:cstheme="minorHAnsi"/>
          <w:b/>
          <w:color w:val="17365D" w:themeColor="text2" w:themeShade="BF"/>
          <w:lang w:eastAsia="cs-CZ"/>
        </w:rPr>
      </w:pPr>
    </w:p>
    <w:p w14:paraId="36ABC326" w14:textId="77777777" w:rsidR="00CF74CC" w:rsidRDefault="00CF74CC" w:rsidP="00CF74CC">
      <w:pPr>
        <w:suppressAutoHyphens w:val="0"/>
        <w:jc w:val="both"/>
        <w:rPr>
          <w:rFonts w:cstheme="minorHAnsi"/>
          <w:b/>
          <w:color w:val="17365D" w:themeColor="text2" w:themeShade="BF"/>
          <w:lang w:eastAsia="cs-CZ"/>
        </w:rPr>
      </w:pPr>
    </w:p>
    <w:p w14:paraId="6AE9BF04" w14:textId="77777777" w:rsidR="00CF74CC" w:rsidRDefault="00CF74CC" w:rsidP="00CF74CC">
      <w:pPr>
        <w:suppressAutoHyphens w:val="0"/>
        <w:jc w:val="both"/>
        <w:rPr>
          <w:rFonts w:cstheme="minorHAnsi"/>
          <w:b/>
          <w:color w:val="17365D" w:themeColor="text2" w:themeShade="BF"/>
          <w:lang w:eastAsia="cs-CZ"/>
        </w:rPr>
      </w:pPr>
    </w:p>
    <w:p w14:paraId="3D6BBEEC" w14:textId="3D8779F0" w:rsidR="00EC01FB" w:rsidRPr="0063684A" w:rsidRDefault="00EC01FB" w:rsidP="00CF74CC">
      <w:pPr>
        <w:pStyle w:val="Odstavecseseznamem"/>
        <w:suppressAutoHyphens w:val="0"/>
        <w:spacing w:after="200" w:line="276" w:lineRule="auto"/>
        <w:ind w:left="785"/>
        <w:jc w:val="both"/>
        <w:rPr>
          <w:rFonts w:cstheme="minorHAnsi"/>
          <w:b/>
          <w:color w:val="17365D" w:themeColor="text2" w:themeShade="BF"/>
          <w:lang w:eastAsia="cs-CZ"/>
        </w:rPr>
      </w:pPr>
      <w:proofErr w:type="spellStart"/>
      <w:r w:rsidRPr="006856D6">
        <w:rPr>
          <w:rFonts w:cstheme="minorHAnsi"/>
          <w:color w:val="17365D" w:themeColor="text2" w:themeShade="BF"/>
        </w:rPr>
        <w:t>ým</w:t>
      </w:r>
      <w:proofErr w:type="spellEnd"/>
      <w:r w:rsidRPr="006856D6">
        <w:rPr>
          <w:rFonts w:cstheme="minorHAnsi"/>
          <w:color w:val="17365D" w:themeColor="text2" w:themeShade="BF"/>
        </w:rPr>
        <w:t xml:space="preserve">, chováním opakovaně porušuje právo či práva ostatních </w:t>
      </w:r>
      <w:r w:rsidRPr="006856D6">
        <w:rPr>
          <w:rFonts w:cstheme="minorHAnsi"/>
          <w:i/>
          <w:iCs/>
          <w:color w:val="17365D" w:themeColor="text2" w:themeShade="BF"/>
        </w:rPr>
        <w:t xml:space="preserve">klientů </w:t>
      </w:r>
      <w:r w:rsidRPr="006856D6">
        <w:rPr>
          <w:rFonts w:cstheme="minorHAnsi"/>
          <w:color w:val="17365D" w:themeColor="text2" w:themeShade="BF"/>
        </w:rPr>
        <w:t>či zaměstnanců zaručená Ústavním zákonem č. 2/1993 Sb.  ve znění Ústavního zákona č. 162/1998 Sb. – Listinou základních práv a svobod.</w:t>
      </w:r>
    </w:p>
    <w:p w14:paraId="69883840" w14:textId="77777777" w:rsidR="00EC01FB" w:rsidRDefault="00EC01FB" w:rsidP="009E6C52">
      <w:pPr>
        <w:pStyle w:val="Odstavecseseznamem"/>
        <w:numPr>
          <w:ilvl w:val="0"/>
          <w:numId w:val="3"/>
        </w:numPr>
        <w:suppressAutoHyphens w:val="0"/>
        <w:spacing w:after="200" w:line="276" w:lineRule="auto"/>
        <w:jc w:val="both"/>
        <w:rPr>
          <w:rFonts w:cstheme="minorHAnsi"/>
          <w:color w:val="17365D" w:themeColor="text2" w:themeShade="BF"/>
          <w:lang w:eastAsia="cs-CZ"/>
        </w:rPr>
      </w:pPr>
      <w:r w:rsidRPr="006856D6">
        <w:rPr>
          <w:rFonts w:cstheme="minorHAnsi"/>
          <w:color w:val="17365D" w:themeColor="text2" w:themeShade="BF"/>
        </w:rPr>
        <w:t xml:space="preserve">Jestliže zdravotní stav </w:t>
      </w:r>
      <w:r w:rsidRPr="006856D6">
        <w:rPr>
          <w:rFonts w:cstheme="minorHAnsi"/>
          <w:i/>
          <w:iCs/>
          <w:color w:val="17365D" w:themeColor="text2" w:themeShade="BF"/>
        </w:rPr>
        <w:t xml:space="preserve">klienta </w:t>
      </w:r>
      <w:r w:rsidRPr="006856D6">
        <w:rPr>
          <w:rFonts w:cstheme="minorHAnsi"/>
          <w:color w:val="17365D" w:themeColor="text2" w:themeShade="BF"/>
        </w:rPr>
        <w:t xml:space="preserve">vyžaduje poskytnutí dlouhodobé ústavní péče ve zdravotnickém zařízení, nebo jsou naplněny podmínky uvedené v bodě b) odst. 3 tohoto článku této </w:t>
      </w:r>
      <w:r w:rsidRPr="006856D6">
        <w:rPr>
          <w:rFonts w:cstheme="minorHAnsi"/>
          <w:i/>
          <w:iCs/>
          <w:color w:val="17365D" w:themeColor="text2" w:themeShade="BF"/>
        </w:rPr>
        <w:t>smlouvy</w:t>
      </w:r>
      <w:r w:rsidRPr="006856D6">
        <w:rPr>
          <w:rFonts w:cstheme="minorHAnsi"/>
          <w:color w:val="17365D" w:themeColor="text2" w:themeShade="BF"/>
        </w:rPr>
        <w:t xml:space="preserve">, platí pro poskytovatele 30denní ochranná lhůta od podpisu této </w:t>
      </w:r>
      <w:r w:rsidRPr="006856D6">
        <w:rPr>
          <w:rFonts w:cstheme="minorHAnsi"/>
          <w:i/>
          <w:iCs/>
          <w:color w:val="17365D" w:themeColor="text2" w:themeShade="BF"/>
        </w:rPr>
        <w:t>smlouvy</w:t>
      </w:r>
      <w:r w:rsidRPr="006856D6">
        <w:rPr>
          <w:rFonts w:cstheme="minorHAnsi"/>
          <w:color w:val="17365D" w:themeColor="text2" w:themeShade="BF"/>
        </w:rPr>
        <w:t xml:space="preserve">, ve které může, ve zcela ojedinělých případech, </w:t>
      </w:r>
      <w:r w:rsidRPr="006856D6">
        <w:rPr>
          <w:rFonts w:cstheme="minorHAnsi"/>
          <w:i/>
          <w:iCs/>
          <w:color w:val="17365D" w:themeColor="text2" w:themeShade="BF"/>
        </w:rPr>
        <w:t xml:space="preserve">poskytovatel </w:t>
      </w:r>
      <w:r w:rsidRPr="006856D6">
        <w:rPr>
          <w:rFonts w:cstheme="minorHAnsi"/>
          <w:color w:val="17365D" w:themeColor="text2" w:themeShade="BF"/>
        </w:rPr>
        <w:t xml:space="preserve">zrušit tuto </w:t>
      </w:r>
      <w:r w:rsidRPr="006856D6">
        <w:rPr>
          <w:rFonts w:cstheme="minorHAnsi"/>
          <w:i/>
          <w:iCs/>
          <w:color w:val="17365D" w:themeColor="text2" w:themeShade="BF"/>
        </w:rPr>
        <w:t>smlouvu</w:t>
      </w:r>
      <w:r w:rsidRPr="006856D6">
        <w:rPr>
          <w:rFonts w:cstheme="minorHAnsi"/>
          <w:color w:val="17365D" w:themeColor="text2" w:themeShade="BF"/>
        </w:rPr>
        <w:t xml:space="preserve"> od počátku, či tuto </w:t>
      </w:r>
      <w:r w:rsidRPr="006856D6">
        <w:rPr>
          <w:rFonts w:cstheme="minorHAnsi"/>
          <w:i/>
          <w:iCs/>
          <w:color w:val="17365D" w:themeColor="text2" w:themeShade="BF"/>
        </w:rPr>
        <w:t xml:space="preserve">smlouvu </w:t>
      </w:r>
      <w:r w:rsidRPr="006856D6">
        <w:rPr>
          <w:rFonts w:cstheme="minorHAnsi"/>
          <w:color w:val="17365D" w:themeColor="text2" w:themeShade="BF"/>
        </w:rPr>
        <w:t xml:space="preserve">vypovědět s okamžitou účinností. V takovém případě odešle </w:t>
      </w:r>
      <w:r w:rsidRPr="006856D6">
        <w:rPr>
          <w:rFonts w:cstheme="minorHAnsi"/>
          <w:i/>
          <w:iCs/>
          <w:color w:val="17365D" w:themeColor="text2" w:themeShade="BF"/>
        </w:rPr>
        <w:t>poskytovatel</w:t>
      </w:r>
      <w:r w:rsidRPr="006856D6">
        <w:rPr>
          <w:rFonts w:cstheme="minorHAnsi"/>
          <w:color w:val="17365D" w:themeColor="text2" w:themeShade="BF"/>
        </w:rPr>
        <w:t xml:space="preserve"> </w:t>
      </w:r>
      <w:r w:rsidRPr="006856D6">
        <w:rPr>
          <w:rFonts w:cstheme="minorHAnsi"/>
          <w:i/>
          <w:iCs/>
          <w:color w:val="17365D" w:themeColor="text2" w:themeShade="BF"/>
        </w:rPr>
        <w:t>klienta</w:t>
      </w:r>
      <w:r w:rsidRPr="006856D6">
        <w:rPr>
          <w:rFonts w:cstheme="minorHAnsi"/>
          <w:color w:val="17365D" w:themeColor="text2" w:themeShade="BF"/>
        </w:rPr>
        <w:t xml:space="preserve"> do příslušného zařízení, či do místa jeho trvalého bydliště, po dohodě s ošetřujícím lékařem, okamžitě či dle uvážení.</w:t>
      </w:r>
    </w:p>
    <w:p w14:paraId="29E2EB42" w14:textId="77777777" w:rsidR="00EC01FB" w:rsidRPr="006856D6" w:rsidRDefault="00EC01FB" w:rsidP="009E6C52">
      <w:pPr>
        <w:pStyle w:val="Odstavecseseznamem"/>
        <w:numPr>
          <w:ilvl w:val="0"/>
          <w:numId w:val="3"/>
        </w:numPr>
        <w:suppressAutoHyphens w:val="0"/>
        <w:spacing w:after="200" w:line="276" w:lineRule="auto"/>
        <w:jc w:val="both"/>
        <w:rPr>
          <w:rFonts w:cstheme="minorHAnsi"/>
          <w:color w:val="17365D" w:themeColor="text2" w:themeShade="BF"/>
          <w:lang w:eastAsia="cs-CZ"/>
        </w:rPr>
      </w:pPr>
      <w:r w:rsidRPr="006856D6">
        <w:rPr>
          <w:rFonts w:cstheme="minorHAnsi"/>
          <w:color w:val="17365D" w:themeColor="text2" w:themeShade="BF"/>
          <w:lang w:eastAsia="cs-CZ"/>
        </w:rPr>
        <w:t xml:space="preserve">Jestliže zdravotní stav </w:t>
      </w:r>
      <w:r w:rsidRPr="006856D6">
        <w:rPr>
          <w:rFonts w:cstheme="minorHAnsi"/>
          <w:i/>
          <w:iCs/>
          <w:color w:val="17365D" w:themeColor="text2" w:themeShade="BF"/>
          <w:lang w:eastAsia="cs-CZ"/>
        </w:rPr>
        <w:t xml:space="preserve">klienta </w:t>
      </w:r>
      <w:r w:rsidRPr="006856D6">
        <w:rPr>
          <w:rFonts w:cstheme="minorHAnsi"/>
          <w:color w:val="17365D" w:themeColor="text2" w:themeShade="BF"/>
          <w:lang w:eastAsia="cs-CZ"/>
        </w:rPr>
        <w:t xml:space="preserve">vyžaduje poskytnutí zdravotní péče, kterou </w:t>
      </w:r>
      <w:r w:rsidRPr="006856D6">
        <w:rPr>
          <w:rFonts w:cstheme="minorHAnsi"/>
          <w:i/>
          <w:iCs/>
          <w:color w:val="17365D" w:themeColor="text2" w:themeShade="BF"/>
          <w:lang w:eastAsia="cs-CZ"/>
        </w:rPr>
        <w:t xml:space="preserve">poskytovatel </w:t>
      </w:r>
      <w:r w:rsidRPr="006856D6">
        <w:rPr>
          <w:rFonts w:cstheme="minorHAnsi"/>
          <w:color w:val="17365D" w:themeColor="text2" w:themeShade="BF"/>
          <w:lang w:eastAsia="cs-CZ"/>
        </w:rPr>
        <w:t>není schopen zajistit.</w:t>
      </w:r>
    </w:p>
    <w:p w14:paraId="0EEC83B0" w14:textId="283452E5" w:rsidR="008C6FA9" w:rsidRPr="006856D6" w:rsidRDefault="008C6FA9" w:rsidP="009E6C52">
      <w:pPr>
        <w:pStyle w:val="Odstavecseseznamem"/>
        <w:numPr>
          <w:ilvl w:val="0"/>
          <w:numId w:val="3"/>
        </w:numPr>
        <w:suppressAutoHyphens w:val="0"/>
        <w:spacing w:after="3" w:line="248" w:lineRule="auto"/>
        <w:ind w:right="2"/>
        <w:jc w:val="both"/>
        <w:rPr>
          <w:rFonts w:cstheme="minorHAnsi"/>
          <w:color w:val="17365D" w:themeColor="text2" w:themeShade="BF"/>
        </w:rPr>
      </w:pPr>
      <w:r w:rsidRPr="006856D6">
        <w:rPr>
          <w:rFonts w:cstheme="minorHAnsi"/>
          <w:color w:val="17365D" w:themeColor="text2" w:themeShade="BF"/>
        </w:rPr>
        <w:t>Výpovědní lhůta pro výpověď danou poskytovatelem z důvodů uvedených v článku V. odst. b), bodech 1,2,3,5 této smlouvy činí 30 dní a v bodě 3 činí max. 30 dní, přičemž v obou případech počíná běžet okamžitě v případě osobního doručení či prokazat</w:t>
      </w:r>
      <w:r w:rsidR="00EB154B" w:rsidRPr="006856D6">
        <w:rPr>
          <w:rFonts w:cstheme="minorHAnsi"/>
          <w:color w:val="17365D" w:themeColor="text2" w:themeShade="BF"/>
        </w:rPr>
        <w:t>elného</w:t>
      </w:r>
      <w:r w:rsidRPr="006856D6">
        <w:rPr>
          <w:rFonts w:cstheme="minorHAnsi"/>
          <w:color w:val="17365D" w:themeColor="text2" w:themeShade="BF"/>
        </w:rPr>
        <w:t xml:space="preserve"> sdělení, popř. pět dní poté, co byla zaslána na jeho doručovací adresu kl</w:t>
      </w:r>
      <w:r w:rsidR="00EB154B" w:rsidRPr="006856D6">
        <w:rPr>
          <w:rFonts w:cstheme="minorHAnsi"/>
          <w:color w:val="17365D" w:themeColor="text2" w:themeShade="BF"/>
        </w:rPr>
        <w:t>i</w:t>
      </w:r>
      <w:r w:rsidRPr="006856D6">
        <w:rPr>
          <w:rFonts w:cstheme="minorHAnsi"/>
          <w:color w:val="17365D" w:themeColor="text2" w:themeShade="BF"/>
        </w:rPr>
        <w:t>enta či na adresu zákonného zástupce, nebo opatrovníka.</w:t>
      </w:r>
      <w:r w:rsidRPr="006856D6">
        <w:rPr>
          <w:rFonts w:cstheme="minorHAnsi"/>
          <w:color w:val="17365D" w:themeColor="text2" w:themeShade="BF"/>
        </w:rPr>
        <w:tab/>
      </w:r>
      <w:r w:rsidRPr="006856D6">
        <w:rPr>
          <w:rFonts w:cstheme="minorHAnsi"/>
          <w:color w:val="17365D" w:themeColor="text2" w:themeShade="BF"/>
        </w:rPr>
        <w:tab/>
      </w:r>
      <w:r w:rsidRPr="006856D6">
        <w:rPr>
          <w:rFonts w:cstheme="minorHAnsi"/>
          <w:i/>
          <w:iCs/>
          <w:color w:val="17365D" w:themeColor="text2" w:themeShade="BF"/>
        </w:rPr>
        <w:tab/>
      </w:r>
    </w:p>
    <w:p w14:paraId="2753A963" w14:textId="2EAF724A" w:rsidR="008C6FA9" w:rsidRDefault="008C6FA9" w:rsidP="009E6C52">
      <w:pPr>
        <w:pStyle w:val="Odstavecseseznamem"/>
        <w:numPr>
          <w:ilvl w:val="0"/>
          <w:numId w:val="3"/>
        </w:numPr>
        <w:suppressAutoHyphens w:val="0"/>
        <w:spacing w:after="3" w:line="248" w:lineRule="auto"/>
        <w:ind w:right="2"/>
        <w:jc w:val="both"/>
        <w:rPr>
          <w:rFonts w:cstheme="minorHAnsi"/>
          <w:color w:val="17365D" w:themeColor="text2" w:themeShade="BF"/>
        </w:rPr>
      </w:pPr>
      <w:r w:rsidRPr="006856D6">
        <w:rPr>
          <w:rFonts w:cstheme="minorHAnsi"/>
          <w:color w:val="17365D" w:themeColor="text2" w:themeShade="BF"/>
        </w:rPr>
        <w:t xml:space="preserve">Poskytovatel může tuto smlouvu bez udání důvodu vypovědět. Výpovědní lhůta pro výpověď klientem činí dva měsíce, počínaje od 1. dne následujícího měsíce. </w:t>
      </w:r>
      <w:r w:rsidRPr="006856D6">
        <w:rPr>
          <w:rFonts w:cstheme="minorHAnsi"/>
          <w:color w:val="17365D" w:themeColor="text2" w:themeShade="BF"/>
        </w:rPr>
        <w:tab/>
      </w:r>
      <w:r w:rsidRPr="006856D6">
        <w:rPr>
          <w:rFonts w:cstheme="minorHAnsi"/>
          <w:color w:val="17365D" w:themeColor="text2" w:themeShade="BF"/>
        </w:rPr>
        <w:tab/>
      </w:r>
      <w:r w:rsidRPr="006856D6">
        <w:rPr>
          <w:rFonts w:cstheme="minorHAnsi"/>
          <w:color w:val="17365D" w:themeColor="text2" w:themeShade="BF"/>
        </w:rPr>
        <w:tab/>
      </w:r>
      <w:r w:rsidRPr="006856D6">
        <w:rPr>
          <w:rFonts w:cstheme="minorHAnsi"/>
          <w:color w:val="17365D" w:themeColor="text2" w:themeShade="BF"/>
        </w:rPr>
        <w:tab/>
      </w:r>
      <w:r w:rsidRPr="006856D6">
        <w:rPr>
          <w:rFonts w:cstheme="minorHAnsi"/>
          <w:color w:val="17365D" w:themeColor="text2" w:themeShade="BF"/>
        </w:rPr>
        <w:tab/>
      </w:r>
      <w:r w:rsidRPr="006856D6">
        <w:rPr>
          <w:rFonts w:cstheme="minorHAnsi"/>
          <w:color w:val="17365D" w:themeColor="text2" w:themeShade="BF"/>
        </w:rPr>
        <w:tab/>
      </w:r>
      <w:r w:rsidRPr="006856D6">
        <w:rPr>
          <w:rFonts w:cstheme="minorHAnsi"/>
          <w:color w:val="17365D" w:themeColor="text2" w:themeShade="BF"/>
        </w:rPr>
        <w:tab/>
      </w:r>
      <w:r w:rsidRPr="006856D6">
        <w:rPr>
          <w:rFonts w:cstheme="minorHAnsi"/>
          <w:color w:val="17365D" w:themeColor="text2" w:themeShade="BF"/>
        </w:rPr>
        <w:tab/>
      </w:r>
      <w:r w:rsidRPr="006856D6">
        <w:rPr>
          <w:rFonts w:cstheme="minorHAnsi"/>
          <w:color w:val="17365D" w:themeColor="text2" w:themeShade="BF"/>
        </w:rPr>
        <w:tab/>
      </w:r>
    </w:p>
    <w:p w14:paraId="3902CE11" w14:textId="77777777" w:rsidR="0070506F" w:rsidRDefault="0070506F" w:rsidP="0070506F">
      <w:pPr>
        <w:suppressAutoHyphens w:val="0"/>
        <w:spacing w:after="3" w:line="248" w:lineRule="auto"/>
        <w:ind w:right="2"/>
        <w:jc w:val="both"/>
        <w:rPr>
          <w:rFonts w:cstheme="minorHAnsi"/>
          <w:color w:val="17365D" w:themeColor="text2" w:themeShade="BF"/>
        </w:rPr>
      </w:pPr>
    </w:p>
    <w:p w14:paraId="2C7F6CC9" w14:textId="77777777" w:rsidR="00EC01FB" w:rsidRPr="006856D6" w:rsidRDefault="00EC01FB" w:rsidP="009E6C52">
      <w:pPr>
        <w:pStyle w:val="Odstavecseseznamem"/>
        <w:numPr>
          <w:ilvl w:val="0"/>
          <w:numId w:val="6"/>
        </w:numPr>
        <w:suppressAutoHyphens w:val="0"/>
        <w:spacing w:after="3" w:line="248" w:lineRule="auto"/>
        <w:ind w:right="2"/>
        <w:jc w:val="both"/>
        <w:rPr>
          <w:rFonts w:cstheme="minorHAnsi"/>
          <w:b/>
          <w:color w:val="17365D" w:themeColor="text2" w:themeShade="BF"/>
        </w:rPr>
      </w:pPr>
      <w:r w:rsidRPr="006856D6">
        <w:rPr>
          <w:rFonts w:cstheme="minorHAnsi"/>
          <w:b/>
          <w:color w:val="17365D" w:themeColor="text2" w:themeShade="BF"/>
        </w:rPr>
        <w:t>zánik smlouvy</w:t>
      </w:r>
    </w:p>
    <w:p w14:paraId="2F7D201B" w14:textId="77777777" w:rsidR="00EC01FB" w:rsidRPr="006856D6" w:rsidRDefault="00EC01FB" w:rsidP="009E6C52">
      <w:pPr>
        <w:pStyle w:val="Odstavecseseznamem"/>
        <w:spacing w:after="3" w:line="248" w:lineRule="auto"/>
        <w:ind w:left="1080" w:right="2"/>
        <w:jc w:val="both"/>
        <w:rPr>
          <w:rFonts w:cstheme="minorHAnsi"/>
          <w:color w:val="17365D" w:themeColor="text2" w:themeShade="BF"/>
        </w:rPr>
      </w:pPr>
    </w:p>
    <w:p w14:paraId="6E45716A" w14:textId="7E6506F5" w:rsidR="00EC01FB" w:rsidRPr="006856D6" w:rsidRDefault="00EC01FB" w:rsidP="009E6C52">
      <w:pPr>
        <w:pStyle w:val="Odstavecseseznamem"/>
        <w:numPr>
          <w:ilvl w:val="0"/>
          <w:numId w:val="4"/>
        </w:numPr>
        <w:suppressAutoHyphens w:val="0"/>
        <w:spacing w:after="3" w:line="248" w:lineRule="auto"/>
        <w:ind w:right="2"/>
        <w:jc w:val="both"/>
        <w:rPr>
          <w:rFonts w:cstheme="minorHAnsi"/>
          <w:color w:val="17365D" w:themeColor="text2" w:themeShade="BF"/>
        </w:rPr>
      </w:pPr>
      <w:r w:rsidRPr="006856D6">
        <w:rPr>
          <w:rFonts w:cstheme="minorHAnsi"/>
          <w:color w:val="17365D" w:themeColor="text2" w:themeShade="BF"/>
        </w:rPr>
        <w:t xml:space="preserve">Jestliže </w:t>
      </w:r>
      <w:r w:rsidRPr="006856D6">
        <w:rPr>
          <w:rFonts w:cstheme="minorHAnsi"/>
          <w:i/>
          <w:iCs/>
          <w:color w:val="17365D" w:themeColor="text2" w:themeShade="BF"/>
        </w:rPr>
        <w:t>poskytovatel</w:t>
      </w:r>
      <w:r w:rsidRPr="006856D6">
        <w:rPr>
          <w:rFonts w:cstheme="minorHAnsi"/>
          <w:color w:val="17365D" w:themeColor="text2" w:themeShade="BF"/>
        </w:rPr>
        <w:t xml:space="preserve"> nebude nadále poskytovat sociální službu, která je předmětem této smlouvy o poskytnutí sociální služby, dojde k zániku jeho oprávnění, nebo ke ztrátě možnosti </w:t>
      </w:r>
      <w:r w:rsidR="005345AD" w:rsidRPr="006856D6">
        <w:rPr>
          <w:rFonts w:cstheme="minorHAnsi"/>
          <w:color w:val="17365D" w:themeColor="text2" w:themeShade="BF"/>
        </w:rPr>
        <w:t>financování</w:t>
      </w:r>
      <w:r w:rsidRPr="006856D6">
        <w:rPr>
          <w:rFonts w:cstheme="minorHAnsi"/>
          <w:color w:val="17365D" w:themeColor="text2" w:themeShade="BF"/>
        </w:rPr>
        <w:t xml:space="preserve"> atd. </w:t>
      </w:r>
    </w:p>
    <w:p w14:paraId="4347F12C" w14:textId="5A4A24D1" w:rsidR="00EC01FB" w:rsidRPr="006856D6" w:rsidRDefault="00EC01FB" w:rsidP="009E6C52">
      <w:pPr>
        <w:pStyle w:val="Odstavecseseznamem"/>
        <w:numPr>
          <w:ilvl w:val="0"/>
          <w:numId w:val="4"/>
        </w:numPr>
        <w:suppressAutoHyphens w:val="0"/>
        <w:spacing w:after="3" w:line="248" w:lineRule="auto"/>
        <w:ind w:right="2"/>
        <w:jc w:val="both"/>
        <w:rPr>
          <w:rFonts w:cstheme="minorHAnsi"/>
          <w:i/>
          <w:iCs/>
          <w:color w:val="17365D" w:themeColor="text2" w:themeShade="BF"/>
        </w:rPr>
      </w:pPr>
      <w:r w:rsidRPr="006856D6">
        <w:rPr>
          <w:rFonts w:cstheme="minorHAnsi"/>
          <w:color w:val="17365D" w:themeColor="text2" w:themeShade="BF"/>
        </w:rPr>
        <w:t xml:space="preserve">Smluvní vztah zaniká úmrtím </w:t>
      </w:r>
      <w:r w:rsidRPr="006856D6">
        <w:rPr>
          <w:rFonts w:cstheme="minorHAnsi"/>
          <w:i/>
          <w:iCs/>
          <w:color w:val="17365D" w:themeColor="text2" w:themeShade="BF"/>
        </w:rPr>
        <w:t xml:space="preserve">klienta </w:t>
      </w:r>
      <w:r w:rsidRPr="006856D6">
        <w:rPr>
          <w:rFonts w:cstheme="minorHAnsi"/>
          <w:color w:val="17365D" w:themeColor="text2" w:themeShade="BF"/>
        </w:rPr>
        <w:t xml:space="preserve">nebo zánikem </w:t>
      </w:r>
      <w:r w:rsidRPr="006856D6">
        <w:rPr>
          <w:rFonts w:cstheme="minorHAnsi"/>
          <w:i/>
          <w:iCs/>
          <w:color w:val="17365D" w:themeColor="text2" w:themeShade="BF"/>
        </w:rPr>
        <w:t>poskytovatele.</w:t>
      </w:r>
    </w:p>
    <w:p w14:paraId="69734F46" w14:textId="77777777" w:rsidR="00DF1721" w:rsidRPr="006856D6" w:rsidRDefault="00DF1721" w:rsidP="009E6C52">
      <w:pPr>
        <w:pStyle w:val="Odstavecseseznamem"/>
        <w:suppressAutoHyphens w:val="0"/>
        <w:spacing w:after="3" w:line="248" w:lineRule="auto"/>
        <w:ind w:right="2"/>
        <w:jc w:val="both"/>
        <w:rPr>
          <w:rFonts w:cstheme="minorHAnsi"/>
          <w:i/>
          <w:iCs/>
          <w:color w:val="17365D" w:themeColor="text2" w:themeShade="BF"/>
        </w:rPr>
      </w:pPr>
    </w:p>
    <w:p w14:paraId="39FBEF77" w14:textId="77777777" w:rsidR="00EC01FB" w:rsidRDefault="00EC01FB" w:rsidP="009E6C52">
      <w:pPr>
        <w:pStyle w:val="Odstavecseseznamem"/>
        <w:numPr>
          <w:ilvl w:val="0"/>
          <w:numId w:val="6"/>
        </w:numPr>
        <w:suppressAutoHyphens w:val="0"/>
        <w:spacing w:after="200" w:line="276" w:lineRule="auto"/>
        <w:jc w:val="both"/>
        <w:rPr>
          <w:rFonts w:cstheme="minorHAnsi"/>
          <w:b/>
          <w:color w:val="17365D" w:themeColor="text2" w:themeShade="BF"/>
          <w:lang w:eastAsia="cs-CZ"/>
        </w:rPr>
      </w:pPr>
      <w:r w:rsidRPr="006856D6">
        <w:rPr>
          <w:rFonts w:cstheme="minorHAnsi"/>
          <w:b/>
          <w:color w:val="17365D" w:themeColor="text2" w:themeShade="BF"/>
        </w:rPr>
        <w:t>zrušení smlouvy</w:t>
      </w:r>
    </w:p>
    <w:p w14:paraId="25B7CECF" w14:textId="77777777" w:rsidR="009335A1" w:rsidRPr="006856D6" w:rsidRDefault="009335A1" w:rsidP="009335A1">
      <w:pPr>
        <w:pStyle w:val="Odstavecseseznamem"/>
        <w:suppressAutoHyphens w:val="0"/>
        <w:spacing w:after="200" w:line="276" w:lineRule="auto"/>
        <w:ind w:left="360"/>
        <w:jc w:val="both"/>
        <w:rPr>
          <w:rFonts w:cstheme="minorHAnsi"/>
          <w:b/>
          <w:color w:val="17365D" w:themeColor="text2" w:themeShade="BF"/>
          <w:lang w:eastAsia="cs-CZ"/>
        </w:rPr>
      </w:pPr>
    </w:p>
    <w:p w14:paraId="3F6B8961" w14:textId="77777777" w:rsidR="009335A1" w:rsidRPr="009335A1" w:rsidRDefault="00EC01FB" w:rsidP="009F11B7">
      <w:pPr>
        <w:pStyle w:val="Odstavecseseznamem"/>
        <w:numPr>
          <w:ilvl w:val="0"/>
          <w:numId w:val="7"/>
        </w:numPr>
        <w:suppressAutoHyphens w:val="0"/>
        <w:spacing w:after="200" w:line="276" w:lineRule="auto"/>
        <w:jc w:val="both"/>
        <w:rPr>
          <w:rFonts w:cs="Calibri"/>
          <w:color w:val="17365D" w:themeColor="text2" w:themeShade="BF"/>
        </w:rPr>
      </w:pPr>
      <w:r w:rsidRPr="009335A1">
        <w:rPr>
          <w:rFonts w:cstheme="minorHAnsi"/>
          <w:i/>
          <w:iCs/>
          <w:color w:val="17365D" w:themeColor="text2" w:themeShade="BF"/>
        </w:rPr>
        <w:t xml:space="preserve">Smlouva </w:t>
      </w:r>
      <w:r w:rsidRPr="009335A1">
        <w:rPr>
          <w:rFonts w:cstheme="minorHAnsi"/>
          <w:color w:val="17365D" w:themeColor="text2" w:themeShade="BF"/>
        </w:rPr>
        <w:t xml:space="preserve">může zaniknout od počátku, jestliže nedojde „k prvním úhradám“ ke kterým se </w:t>
      </w:r>
      <w:r w:rsidRPr="009335A1">
        <w:rPr>
          <w:rFonts w:cstheme="minorHAnsi"/>
          <w:i/>
          <w:iCs/>
          <w:color w:val="17365D" w:themeColor="text2" w:themeShade="BF"/>
        </w:rPr>
        <w:t xml:space="preserve">klient </w:t>
      </w:r>
      <w:r w:rsidRPr="009335A1">
        <w:rPr>
          <w:rFonts w:cstheme="minorHAnsi"/>
          <w:color w:val="17365D" w:themeColor="text2" w:themeShade="BF"/>
        </w:rPr>
        <w:t xml:space="preserve">zavazuje na základě této </w:t>
      </w:r>
      <w:r w:rsidRPr="009335A1">
        <w:rPr>
          <w:rFonts w:cstheme="minorHAnsi"/>
          <w:i/>
          <w:iCs/>
          <w:color w:val="17365D" w:themeColor="text2" w:themeShade="BF"/>
        </w:rPr>
        <w:t>smlouvy,</w:t>
      </w:r>
      <w:r w:rsidRPr="009335A1">
        <w:rPr>
          <w:rFonts w:cstheme="minorHAnsi"/>
          <w:color w:val="17365D" w:themeColor="text2" w:themeShade="BF"/>
        </w:rPr>
        <w:t xml:space="preserve"> tj. </w:t>
      </w:r>
      <w:r w:rsidRPr="009335A1">
        <w:rPr>
          <w:rFonts w:cstheme="minorHAnsi"/>
          <w:color w:val="17365D" w:themeColor="text2" w:themeShade="BF"/>
          <w:lang w:eastAsia="cs-CZ"/>
        </w:rPr>
        <w:t xml:space="preserve">výpočet úhrady za pobyt v DZR a Spoluúčast na úhradě nákladů za pobyt </w:t>
      </w:r>
      <w:r w:rsidRPr="009335A1">
        <w:rPr>
          <w:rFonts w:cstheme="minorHAnsi"/>
          <w:i/>
          <w:iCs/>
          <w:color w:val="17365D" w:themeColor="text2" w:themeShade="BF"/>
          <w:lang w:eastAsia="cs-CZ"/>
        </w:rPr>
        <w:t>klienta</w:t>
      </w:r>
      <w:r w:rsidRPr="009335A1">
        <w:rPr>
          <w:rFonts w:cstheme="minorHAnsi"/>
          <w:color w:val="17365D" w:themeColor="text2" w:themeShade="BF"/>
          <w:lang w:eastAsia="cs-CZ"/>
        </w:rPr>
        <w:t xml:space="preserve">. V takovém případě není dotčeno právo na vymáhání nákladů </w:t>
      </w:r>
      <w:r w:rsidRPr="009335A1">
        <w:rPr>
          <w:rFonts w:cstheme="minorHAnsi"/>
          <w:i/>
          <w:iCs/>
          <w:color w:val="17365D" w:themeColor="text2" w:themeShade="BF"/>
          <w:lang w:eastAsia="cs-CZ"/>
        </w:rPr>
        <w:t>poskytovatele</w:t>
      </w:r>
    </w:p>
    <w:p w14:paraId="1EFAD428" w14:textId="05F91371" w:rsidR="00EC01FB" w:rsidRDefault="00EC01FB" w:rsidP="009F11B7">
      <w:pPr>
        <w:pStyle w:val="Odstavecseseznamem"/>
        <w:numPr>
          <w:ilvl w:val="0"/>
          <w:numId w:val="7"/>
        </w:numPr>
        <w:suppressAutoHyphens w:val="0"/>
        <w:spacing w:after="200" w:line="276" w:lineRule="auto"/>
        <w:jc w:val="both"/>
        <w:rPr>
          <w:rFonts w:cs="Calibri"/>
          <w:color w:val="17365D" w:themeColor="text2" w:themeShade="BF"/>
        </w:rPr>
      </w:pPr>
      <w:r w:rsidRPr="009335A1">
        <w:rPr>
          <w:rFonts w:cs="Calibri"/>
          <w:color w:val="17365D" w:themeColor="text2" w:themeShade="BF"/>
        </w:rPr>
        <w:t>Smlouva o poskytování sociální služby nabývá platnosti a účinnosti okamžikem jejího podpisu oběma smluvními stranami.</w:t>
      </w:r>
    </w:p>
    <w:p w14:paraId="2B0771E0" w14:textId="5C15429F" w:rsidR="003631B9" w:rsidRPr="009335A1" w:rsidRDefault="003631B9" w:rsidP="009F11B7">
      <w:pPr>
        <w:pStyle w:val="Odstavecseseznamem"/>
        <w:numPr>
          <w:ilvl w:val="0"/>
          <w:numId w:val="7"/>
        </w:numPr>
        <w:suppressAutoHyphens w:val="0"/>
        <w:spacing w:after="200" w:line="276" w:lineRule="auto"/>
        <w:jc w:val="both"/>
        <w:rPr>
          <w:rFonts w:cs="Calibri"/>
          <w:color w:val="17365D" w:themeColor="text2" w:themeShade="BF"/>
        </w:rPr>
      </w:pPr>
      <w:r w:rsidRPr="009335A1">
        <w:rPr>
          <w:rFonts w:cs="Calibri"/>
          <w:color w:val="17365D" w:themeColor="text2" w:themeShade="BF"/>
        </w:rPr>
        <w:t>Pakliže by se některé podmínky ujednané ve Smlouvě o poskytnutí sociální služby lišily od podmínek daných tímto Domácím řádem, je platné znění uvedené ve Smlouvě o poskytnutí sociální služby.</w:t>
      </w:r>
    </w:p>
    <w:p w14:paraId="06747BFF" w14:textId="77777777" w:rsidR="007270B0" w:rsidRDefault="007270B0" w:rsidP="009E6C52">
      <w:pPr>
        <w:jc w:val="both"/>
        <w:rPr>
          <w:rFonts w:cs="Calibri"/>
          <w:color w:val="17365D" w:themeColor="text2" w:themeShade="BF"/>
        </w:rPr>
      </w:pPr>
    </w:p>
    <w:p w14:paraId="6D628214" w14:textId="77777777" w:rsidR="00CF74CC" w:rsidRDefault="00CF74CC" w:rsidP="009E6C52">
      <w:pPr>
        <w:jc w:val="both"/>
        <w:rPr>
          <w:rFonts w:cs="Calibri"/>
          <w:color w:val="17365D" w:themeColor="text2" w:themeShade="BF"/>
        </w:rPr>
      </w:pPr>
    </w:p>
    <w:p w14:paraId="67C49D3D" w14:textId="77777777" w:rsidR="00CF74CC" w:rsidRDefault="00CF74CC" w:rsidP="009E6C52">
      <w:pPr>
        <w:jc w:val="both"/>
        <w:rPr>
          <w:rFonts w:cs="Calibri"/>
          <w:color w:val="17365D" w:themeColor="text2" w:themeShade="BF"/>
        </w:rPr>
      </w:pPr>
    </w:p>
    <w:p w14:paraId="7CFD3A87" w14:textId="77777777" w:rsidR="00CF74CC" w:rsidRDefault="00CF74CC" w:rsidP="009E6C52">
      <w:pPr>
        <w:jc w:val="both"/>
        <w:rPr>
          <w:rFonts w:cs="Calibri"/>
          <w:color w:val="17365D" w:themeColor="text2" w:themeShade="BF"/>
        </w:rPr>
      </w:pPr>
    </w:p>
    <w:p w14:paraId="3F72D3F2" w14:textId="77777777" w:rsidR="00CF74CC" w:rsidRDefault="00CF74CC" w:rsidP="009E6C52">
      <w:pPr>
        <w:jc w:val="both"/>
        <w:rPr>
          <w:rFonts w:cs="Calibri"/>
          <w:color w:val="17365D" w:themeColor="text2" w:themeShade="BF"/>
        </w:rPr>
      </w:pPr>
    </w:p>
    <w:p w14:paraId="4C57799A" w14:textId="77777777" w:rsidR="00CF74CC" w:rsidRDefault="00CF74CC" w:rsidP="009E6C52">
      <w:pPr>
        <w:jc w:val="both"/>
        <w:rPr>
          <w:rFonts w:cs="Calibri"/>
          <w:color w:val="17365D" w:themeColor="text2" w:themeShade="BF"/>
        </w:rPr>
      </w:pPr>
    </w:p>
    <w:p w14:paraId="3EF551A7" w14:textId="77777777" w:rsidR="005A0716" w:rsidRPr="005A0716" w:rsidRDefault="005A0716" w:rsidP="005A0716">
      <w:pPr>
        <w:pStyle w:val="Odstavecseseznamem"/>
        <w:numPr>
          <w:ilvl w:val="0"/>
          <w:numId w:val="1"/>
        </w:numPr>
        <w:spacing w:after="3" w:line="248" w:lineRule="auto"/>
        <w:ind w:right="2"/>
        <w:jc w:val="both"/>
        <w:rPr>
          <w:rFonts w:cs="Calibri"/>
          <w:b/>
          <w:color w:val="17365D" w:themeColor="text2" w:themeShade="BF"/>
        </w:rPr>
      </w:pPr>
      <w:r w:rsidRPr="005A0716">
        <w:rPr>
          <w:rFonts w:cs="Calibri"/>
          <w:b/>
          <w:color w:val="17365D" w:themeColor="text2" w:themeShade="BF"/>
        </w:rPr>
        <w:t>OSTATNÍ UJEDNÁNÍ A ZÁVĚREČNÁ UJEDNÁNÍ</w:t>
      </w:r>
    </w:p>
    <w:p w14:paraId="7D7366E3" w14:textId="77777777" w:rsidR="005345AD" w:rsidRPr="006856D6" w:rsidRDefault="005345AD" w:rsidP="009E6C52">
      <w:pPr>
        <w:spacing w:after="3" w:line="248" w:lineRule="auto"/>
        <w:ind w:right="2"/>
        <w:jc w:val="both"/>
        <w:rPr>
          <w:rFonts w:cs="Calibri"/>
          <w:b/>
          <w:color w:val="17365D" w:themeColor="text2" w:themeShade="BF"/>
          <w:sz w:val="24"/>
          <w:szCs w:val="24"/>
        </w:rPr>
      </w:pPr>
    </w:p>
    <w:p w14:paraId="0C7B7B31" w14:textId="0B8605E2" w:rsidR="00EC01FB" w:rsidRPr="009335A1" w:rsidRDefault="00EC01FB" w:rsidP="009F11B7">
      <w:pPr>
        <w:pStyle w:val="Odstavecseseznamem"/>
        <w:numPr>
          <w:ilvl w:val="0"/>
          <w:numId w:val="8"/>
        </w:numPr>
        <w:suppressAutoHyphens w:val="0"/>
        <w:spacing w:after="3" w:line="248" w:lineRule="auto"/>
        <w:ind w:right="2"/>
        <w:jc w:val="both"/>
        <w:rPr>
          <w:rFonts w:cs="Calibri"/>
          <w:color w:val="17365D" w:themeColor="text2" w:themeShade="BF"/>
        </w:rPr>
      </w:pPr>
      <w:r w:rsidRPr="009335A1">
        <w:rPr>
          <w:rFonts w:cs="Calibri"/>
          <w:color w:val="17365D" w:themeColor="text2" w:themeShade="BF"/>
        </w:rPr>
        <w:t>Domácí řád je platný pro všechny klienty i pracovníky Ústavu péče o seniory Třemošná</w:t>
      </w:r>
      <w:r w:rsidR="00DF1721" w:rsidRPr="009335A1">
        <w:rPr>
          <w:rFonts w:cs="Calibri"/>
          <w:color w:val="17365D" w:themeColor="text2" w:themeShade="BF"/>
        </w:rPr>
        <w:t>,</w:t>
      </w:r>
      <w:r w:rsidRPr="009335A1">
        <w:rPr>
          <w:rFonts w:cs="Calibri"/>
          <w:color w:val="17365D" w:themeColor="text2" w:themeShade="BF"/>
        </w:rPr>
        <w:t xml:space="preserve"> z.</w:t>
      </w:r>
      <w:r w:rsidR="00DF1721" w:rsidRPr="009335A1">
        <w:rPr>
          <w:rFonts w:cs="Calibri"/>
          <w:color w:val="17365D" w:themeColor="text2" w:themeShade="BF"/>
        </w:rPr>
        <w:t xml:space="preserve"> </w:t>
      </w:r>
      <w:proofErr w:type="spellStart"/>
      <w:r w:rsidRPr="009335A1">
        <w:rPr>
          <w:rFonts w:cs="Calibri"/>
          <w:color w:val="17365D" w:themeColor="text2" w:themeShade="BF"/>
        </w:rPr>
        <w:t>ú.</w:t>
      </w:r>
      <w:proofErr w:type="spellEnd"/>
      <w:r w:rsidRPr="009335A1">
        <w:rPr>
          <w:rFonts w:cs="Calibri"/>
          <w:color w:val="17365D" w:themeColor="text2" w:themeShade="BF"/>
        </w:rPr>
        <w:t xml:space="preserve"> Porušení řádu bude nejdříve řešeno s klientem DZR, opatrovníkem, případně se zástupcem rodiny. DZR klienta na porušení Domácího řádu upozorní, a to písemnou formou. Další porušování může vést až k ukončení poskytování služeb ze strany DZR.  </w:t>
      </w:r>
    </w:p>
    <w:p w14:paraId="267F0A92" w14:textId="58927E02" w:rsidR="00EC01FB" w:rsidRDefault="00EC01FB" w:rsidP="009F11B7">
      <w:pPr>
        <w:pStyle w:val="Odstavecseseznamem"/>
        <w:numPr>
          <w:ilvl w:val="0"/>
          <w:numId w:val="8"/>
        </w:numPr>
        <w:suppressAutoHyphens w:val="0"/>
        <w:spacing w:after="3" w:line="248" w:lineRule="auto"/>
        <w:ind w:right="2"/>
        <w:jc w:val="both"/>
        <w:rPr>
          <w:rFonts w:cs="Calibri"/>
          <w:color w:val="17365D" w:themeColor="text2" w:themeShade="BF"/>
        </w:rPr>
      </w:pPr>
      <w:r w:rsidRPr="009335A1">
        <w:rPr>
          <w:rFonts w:cs="Calibri"/>
          <w:color w:val="17365D" w:themeColor="text2" w:themeShade="BF"/>
        </w:rPr>
        <w:t>Porušení řádu ze strany pracovníka bude řešeno dle vnitřních směrnic zařízení.</w:t>
      </w:r>
      <w:r w:rsidR="009335A1" w:rsidRPr="009335A1">
        <w:rPr>
          <w:rFonts w:cs="Calibri"/>
          <w:color w:val="17365D" w:themeColor="text2" w:themeShade="BF"/>
        </w:rPr>
        <w:t xml:space="preserve"> </w:t>
      </w:r>
      <w:r w:rsidRPr="009335A1">
        <w:rPr>
          <w:rFonts w:cs="Calibri"/>
          <w:color w:val="17365D" w:themeColor="text2" w:themeShade="BF"/>
        </w:rPr>
        <w:t>Klient je seznámen, že probíhají z důvodu zachování maximální bezpečnosti kontroly personálu na pokoji</w:t>
      </w:r>
      <w:r w:rsidR="00771F8A" w:rsidRPr="009335A1">
        <w:rPr>
          <w:rFonts w:cs="Calibri"/>
          <w:color w:val="17365D" w:themeColor="text2" w:themeShade="BF"/>
        </w:rPr>
        <w:t>.</w:t>
      </w:r>
      <w:r w:rsidRPr="009335A1">
        <w:rPr>
          <w:rFonts w:cs="Calibri"/>
          <w:color w:val="17365D" w:themeColor="text2" w:themeShade="BF"/>
        </w:rPr>
        <w:t xml:space="preserve"> </w:t>
      </w:r>
    </w:p>
    <w:p w14:paraId="72C54C64" w14:textId="28063231" w:rsidR="00EC01FB" w:rsidRDefault="00EC01FB" w:rsidP="009E6C52">
      <w:pPr>
        <w:pStyle w:val="Odstavecseseznamem"/>
        <w:numPr>
          <w:ilvl w:val="0"/>
          <w:numId w:val="8"/>
        </w:numPr>
        <w:suppressAutoHyphens w:val="0"/>
        <w:spacing w:after="3" w:line="248" w:lineRule="auto"/>
        <w:ind w:right="2"/>
        <w:jc w:val="both"/>
        <w:rPr>
          <w:rFonts w:cs="Calibri"/>
          <w:color w:val="17365D" w:themeColor="text2" w:themeShade="BF"/>
        </w:rPr>
      </w:pPr>
      <w:r w:rsidRPr="006856D6">
        <w:rPr>
          <w:rFonts w:cs="Calibri"/>
          <w:color w:val="17365D" w:themeColor="text2" w:themeShade="BF"/>
        </w:rPr>
        <w:t>Poskytovatel má právo omezit přechodně návštěvy osob přicházejících za klienty, vyžadují-li to epidemiologicko-hygienické důvody, stav klienta či jiná závažná provozní omezení</w:t>
      </w:r>
      <w:r w:rsidR="00771F8A" w:rsidRPr="006856D6">
        <w:rPr>
          <w:rFonts w:cs="Calibri"/>
          <w:color w:val="17365D" w:themeColor="text2" w:themeShade="BF"/>
        </w:rPr>
        <w:t>.</w:t>
      </w:r>
    </w:p>
    <w:p w14:paraId="161091DD" w14:textId="7A243194" w:rsidR="00EC01FB" w:rsidRDefault="00EC01FB" w:rsidP="009F11B7">
      <w:pPr>
        <w:pStyle w:val="Odstavecseseznamem"/>
        <w:numPr>
          <w:ilvl w:val="0"/>
          <w:numId w:val="8"/>
        </w:numPr>
        <w:suppressAutoHyphens w:val="0"/>
        <w:spacing w:after="3" w:line="248" w:lineRule="auto"/>
        <w:ind w:right="2"/>
        <w:jc w:val="both"/>
        <w:rPr>
          <w:rFonts w:cs="Calibri"/>
          <w:color w:val="17365D" w:themeColor="text2" w:themeShade="BF"/>
        </w:rPr>
      </w:pPr>
      <w:r w:rsidRPr="009335A1">
        <w:rPr>
          <w:rFonts w:cs="Calibri"/>
          <w:color w:val="17365D" w:themeColor="text2" w:themeShade="BF"/>
        </w:rPr>
        <w:t xml:space="preserve">Při rozporu domácího řádu s platnou smlouvou je platné aktuální znění uvedené v domácím řádu, který je vždy k datu aktualizace zveřejněn na internetových stránkách </w:t>
      </w:r>
      <w:hyperlink r:id="rId8" w:history="1">
        <w:r w:rsidRPr="009335A1">
          <w:rPr>
            <w:rStyle w:val="Hypertextovodkaz"/>
            <w:rFonts w:cs="Calibri"/>
            <w:color w:val="17365D" w:themeColor="text2" w:themeShade="BF"/>
          </w:rPr>
          <w:t>www.ustav-tremosna.cz</w:t>
        </w:r>
      </w:hyperlink>
      <w:r w:rsidRPr="009335A1">
        <w:rPr>
          <w:rFonts w:cs="Calibri"/>
          <w:color w:val="17365D" w:themeColor="text2" w:themeShade="BF"/>
        </w:rPr>
        <w:t xml:space="preserve"> </w:t>
      </w:r>
    </w:p>
    <w:p w14:paraId="5F1078E3" w14:textId="02DCE2D1" w:rsidR="009335A1" w:rsidRPr="009335A1" w:rsidRDefault="009335A1" w:rsidP="009F11B7">
      <w:pPr>
        <w:pStyle w:val="Odstavecseseznamem"/>
        <w:numPr>
          <w:ilvl w:val="0"/>
          <w:numId w:val="8"/>
        </w:numPr>
        <w:suppressAutoHyphens w:val="0"/>
        <w:spacing w:after="3" w:line="248" w:lineRule="auto"/>
        <w:ind w:right="2"/>
        <w:jc w:val="both"/>
        <w:rPr>
          <w:rFonts w:cs="Calibri"/>
          <w:color w:val="17365D" w:themeColor="text2" w:themeShade="BF"/>
        </w:rPr>
      </w:pPr>
      <w:r>
        <w:rPr>
          <w:rFonts w:cs="Calibri"/>
          <w:color w:val="17365D" w:themeColor="text2" w:themeShade="BF"/>
        </w:rPr>
        <w:t>klient žádající o umístnění v našem sociálním zařízení souhlasí s tím, že klientova základní identifikační data budou oznámena, prostřednictvím příslušné elektronické aplikace, úředníkům Krajskému úřadu pro Plzeňský kraj, a to z důvodu evidence duplicitních žádostí do sociálních zařízení</w:t>
      </w:r>
    </w:p>
    <w:p w14:paraId="14B896BE" w14:textId="77777777" w:rsidR="00EC01FB" w:rsidRPr="006856D6" w:rsidRDefault="00EC01FB" w:rsidP="009E6C52">
      <w:pPr>
        <w:spacing w:after="3" w:line="248" w:lineRule="auto"/>
        <w:ind w:left="708" w:right="2"/>
        <w:jc w:val="both"/>
        <w:rPr>
          <w:rFonts w:cs="Calibri"/>
          <w:color w:val="17365D" w:themeColor="text2" w:themeShade="BF"/>
        </w:rPr>
      </w:pPr>
    </w:p>
    <w:p w14:paraId="087BA722" w14:textId="77777777" w:rsidR="00EC01FB" w:rsidRDefault="00EC01FB" w:rsidP="009E6C52">
      <w:pPr>
        <w:spacing w:after="3" w:line="248" w:lineRule="auto"/>
        <w:ind w:left="708" w:right="2"/>
        <w:jc w:val="both"/>
        <w:rPr>
          <w:rFonts w:cs="Calibri"/>
          <w:color w:val="17365D" w:themeColor="text2" w:themeShade="BF"/>
        </w:rPr>
      </w:pPr>
    </w:p>
    <w:p w14:paraId="7336830E" w14:textId="77777777" w:rsidR="009335A1" w:rsidRDefault="009335A1" w:rsidP="009E6C52">
      <w:pPr>
        <w:spacing w:after="3" w:line="248" w:lineRule="auto"/>
        <w:ind w:left="708" w:right="2"/>
        <w:jc w:val="both"/>
        <w:rPr>
          <w:rFonts w:cs="Calibri"/>
          <w:color w:val="17365D" w:themeColor="text2" w:themeShade="BF"/>
        </w:rPr>
      </w:pPr>
    </w:p>
    <w:p w14:paraId="3D40BA82" w14:textId="77777777" w:rsidR="00CF74CC" w:rsidRDefault="00830F95" w:rsidP="009E6C52">
      <w:pPr>
        <w:spacing w:after="3" w:line="248" w:lineRule="auto"/>
        <w:ind w:right="2"/>
        <w:jc w:val="both"/>
        <w:rPr>
          <w:rFonts w:cs="Calibri"/>
          <w:color w:val="17365D" w:themeColor="text2" w:themeShade="BF"/>
          <w:sz w:val="24"/>
          <w:szCs w:val="24"/>
        </w:rPr>
      </w:pPr>
      <w:r>
        <w:rPr>
          <w:rFonts w:cs="Calibri"/>
          <w:color w:val="17365D" w:themeColor="text2" w:themeShade="BF"/>
          <w:sz w:val="24"/>
          <w:szCs w:val="24"/>
        </w:rPr>
        <w:t xml:space="preserve">             </w:t>
      </w:r>
    </w:p>
    <w:p w14:paraId="6A3CC116" w14:textId="77777777" w:rsidR="00CF74CC" w:rsidRDefault="00CF74CC" w:rsidP="009E6C52">
      <w:pPr>
        <w:spacing w:after="3" w:line="248" w:lineRule="auto"/>
        <w:ind w:right="2"/>
        <w:jc w:val="both"/>
        <w:rPr>
          <w:rFonts w:cs="Calibri"/>
          <w:color w:val="17365D" w:themeColor="text2" w:themeShade="BF"/>
          <w:sz w:val="24"/>
          <w:szCs w:val="24"/>
        </w:rPr>
      </w:pPr>
    </w:p>
    <w:p w14:paraId="1BDD92D8" w14:textId="77777777" w:rsidR="00CF74CC" w:rsidRDefault="00CF74CC" w:rsidP="009E6C52">
      <w:pPr>
        <w:spacing w:after="3" w:line="248" w:lineRule="auto"/>
        <w:ind w:right="2"/>
        <w:jc w:val="both"/>
        <w:rPr>
          <w:rFonts w:cs="Calibri"/>
          <w:color w:val="17365D" w:themeColor="text2" w:themeShade="BF"/>
          <w:sz w:val="24"/>
          <w:szCs w:val="24"/>
        </w:rPr>
      </w:pPr>
    </w:p>
    <w:p w14:paraId="10E176FB" w14:textId="731C5D98" w:rsidR="00EC01FB" w:rsidRPr="006856D6" w:rsidRDefault="00EC01FB" w:rsidP="009E6C52">
      <w:pPr>
        <w:spacing w:after="3" w:line="248" w:lineRule="auto"/>
        <w:ind w:right="2"/>
        <w:jc w:val="both"/>
        <w:rPr>
          <w:rFonts w:cs="Calibri"/>
          <w:color w:val="17365D" w:themeColor="text2" w:themeShade="BF"/>
          <w:sz w:val="24"/>
          <w:szCs w:val="24"/>
        </w:rPr>
      </w:pPr>
      <w:r w:rsidRPr="006856D6">
        <w:rPr>
          <w:rFonts w:cs="Calibri"/>
          <w:color w:val="17365D" w:themeColor="text2" w:themeShade="BF"/>
          <w:sz w:val="24"/>
          <w:szCs w:val="24"/>
        </w:rPr>
        <w:t xml:space="preserve">V Třemošné dne </w:t>
      </w:r>
      <w:r w:rsidR="009E6C52" w:rsidRPr="006856D6">
        <w:rPr>
          <w:rFonts w:cs="Calibri"/>
          <w:color w:val="17365D" w:themeColor="text2" w:themeShade="BF"/>
          <w:sz w:val="24"/>
          <w:szCs w:val="24"/>
        </w:rPr>
        <w:t>1</w:t>
      </w:r>
      <w:r w:rsidR="00CF74CC">
        <w:rPr>
          <w:rFonts w:cs="Calibri"/>
          <w:color w:val="17365D" w:themeColor="text2" w:themeShade="BF"/>
          <w:sz w:val="24"/>
          <w:szCs w:val="24"/>
        </w:rPr>
        <w:t>4</w:t>
      </w:r>
      <w:r w:rsidRPr="006856D6">
        <w:rPr>
          <w:rFonts w:cs="Calibri"/>
          <w:color w:val="17365D" w:themeColor="text2" w:themeShade="BF"/>
          <w:sz w:val="24"/>
          <w:szCs w:val="24"/>
        </w:rPr>
        <w:t>.</w:t>
      </w:r>
      <w:r w:rsidR="00DF1721" w:rsidRPr="006856D6">
        <w:rPr>
          <w:rFonts w:cs="Calibri"/>
          <w:color w:val="17365D" w:themeColor="text2" w:themeShade="BF"/>
          <w:sz w:val="24"/>
          <w:szCs w:val="24"/>
        </w:rPr>
        <w:t xml:space="preserve"> </w:t>
      </w:r>
      <w:r w:rsidR="006E38A9">
        <w:rPr>
          <w:rFonts w:cs="Calibri"/>
          <w:color w:val="17365D" w:themeColor="text2" w:themeShade="BF"/>
          <w:sz w:val="24"/>
          <w:szCs w:val="24"/>
        </w:rPr>
        <w:t>5</w:t>
      </w:r>
      <w:r w:rsidRPr="006856D6">
        <w:rPr>
          <w:rFonts w:cs="Calibri"/>
          <w:color w:val="17365D" w:themeColor="text2" w:themeShade="BF"/>
          <w:sz w:val="24"/>
          <w:szCs w:val="24"/>
        </w:rPr>
        <w:t>.</w:t>
      </w:r>
      <w:r w:rsidR="00DF1721" w:rsidRPr="006856D6">
        <w:rPr>
          <w:rFonts w:cs="Calibri"/>
          <w:color w:val="17365D" w:themeColor="text2" w:themeShade="BF"/>
          <w:sz w:val="24"/>
          <w:szCs w:val="24"/>
        </w:rPr>
        <w:t xml:space="preserve"> </w:t>
      </w:r>
      <w:r w:rsidRPr="006856D6">
        <w:rPr>
          <w:rFonts w:cs="Calibri"/>
          <w:color w:val="17365D" w:themeColor="text2" w:themeShade="BF"/>
          <w:sz w:val="24"/>
          <w:szCs w:val="24"/>
        </w:rPr>
        <w:t>202</w:t>
      </w:r>
      <w:r w:rsidR="009E6C52" w:rsidRPr="006856D6">
        <w:rPr>
          <w:rFonts w:cs="Calibri"/>
          <w:color w:val="17365D" w:themeColor="text2" w:themeShade="BF"/>
          <w:sz w:val="24"/>
          <w:szCs w:val="24"/>
        </w:rPr>
        <w:t>5</w:t>
      </w:r>
    </w:p>
    <w:p w14:paraId="39CF4C17" w14:textId="77777777" w:rsidR="00B02344" w:rsidRPr="006856D6" w:rsidRDefault="00B02344" w:rsidP="009E6C52">
      <w:pPr>
        <w:spacing w:after="3" w:line="248" w:lineRule="auto"/>
        <w:ind w:right="2"/>
        <w:jc w:val="both"/>
        <w:rPr>
          <w:rFonts w:cs="Calibri"/>
          <w:color w:val="17365D" w:themeColor="text2" w:themeShade="BF"/>
          <w:sz w:val="24"/>
          <w:szCs w:val="24"/>
        </w:rPr>
      </w:pPr>
    </w:p>
    <w:p w14:paraId="349E2598" w14:textId="77777777" w:rsidR="00EC01FB" w:rsidRDefault="00EC01FB" w:rsidP="009E6C52">
      <w:pPr>
        <w:spacing w:after="3" w:line="248" w:lineRule="auto"/>
        <w:ind w:left="708" w:right="2"/>
        <w:jc w:val="both"/>
        <w:rPr>
          <w:rFonts w:cs="Calibri"/>
          <w:color w:val="17365D" w:themeColor="text2" w:themeShade="BF"/>
          <w:sz w:val="24"/>
          <w:szCs w:val="24"/>
        </w:rPr>
      </w:pPr>
    </w:p>
    <w:p w14:paraId="2875EBE5" w14:textId="77777777" w:rsidR="00830F95" w:rsidRPr="006856D6" w:rsidRDefault="00830F95" w:rsidP="009E6C52">
      <w:pPr>
        <w:spacing w:after="3" w:line="248" w:lineRule="auto"/>
        <w:ind w:left="708" w:right="2"/>
        <w:jc w:val="both"/>
        <w:rPr>
          <w:rFonts w:cs="Calibri"/>
          <w:color w:val="17365D" w:themeColor="text2" w:themeShade="BF"/>
          <w:sz w:val="24"/>
          <w:szCs w:val="24"/>
        </w:rPr>
      </w:pPr>
    </w:p>
    <w:p w14:paraId="32150AB7" w14:textId="54C41997" w:rsidR="00EC01FB" w:rsidRPr="006856D6" w:rsidRDefault="00B02344" w:rsidP="009E6C52">
      <w:pPr>
        <w:spacing w:after="3" w:line="248" w:lineRule="auto"/>
        <w:ind w:left="708" w:right="2"/>
        <w:jc w:val="both"/>
        <w:rPr>
          <w:rFonts w:cs="Calibri"/>
          <w:color w:val="17365D" w:themeColor="text2" w:themeShade="BF"/>
          <w:sz w:val="24"/>
          <w:szCs w:val="24"/>
        </w:rPr>
      </w:pPr>
      <w:r w:rsidRPr="006856D6">
        <w:rPr>
          <w:rFonts w:cs="Calibri"/>
          <w:color w:val="17365D" w:themeColor="text2" w:themeShade="BF"/>
          <w:sz w:val="24"/>
          <w:szCs w:val="24"/>
        </w:rPr>
        <w:t>Freiová</w:t>
      </w:r>
      <w:r w:rsidR="00EC01FB" w:rsidRPr="006856D6">
        <w:rPr>
          <w:rFonts w:cs="Calibri"/>
          <w:color w:val="17365D" w:themeColor="text2" w:themeShade="BF"/>
          <w:sz w:val="24"/>
          <w:szCs w:val="24"/>
        </w:rPr>
        <w:t xml:space="preserve"> Linda</w:t>
      </w:r>
    </w:p>
    <w:p w14:paraId="6C48E7CB" w14:textId="3821EAEE" w:rsidR="00EC01FB" w:rsidRPr="006856D6" w:rsidRDefault="00830F95" w:rsidP="009E6C52">
      <w:pPr>
        <w:spacing w:after="3" w:line="248" w:lineRule="auto"/>
        <w:ind w:left="708" w:right="2"/>
        <w:jc w:val="both"/>
        <w:rPr>
          <w:rFonts w:cs="Calibri"/>
          <w:color w:val="17365D" w:themeColor="text2" w:themeShade="BF"/>
          <w:sz w:val="24"/>
          <w:szCs w:val="24"/>
        </w:rPr>
      </w:pPr>
      <w:r>
        <w:rPr>
          <w:rFonts w:cs="Calibri"/>
          <w:color w:val="17365D" w:themeColor="text2" w:themeShade="BF"/>
          <w:sz w:val="24"/>
          <w:szCs w:val="24"/>
        </w:rPr>
        <w:t>Statutární ř</w:t>
      </w:r>
      <w:r w:rsidR="00EC01FB" w:rsidRPr="006856D6">
        <w:rPr>
          <w:rFonts w:cs="Calibri"/>
          <w:color w:val="17365D" w:themeColor="text2" w:themeShade="BF"/>
          <w:sz w:val="24"/>
          <w:szCs w:val="24"/>
        </w:rPr>
        <w:t>editel</w:t>
      </w:r>
      <w:r>
        <w:rPr>
          <w:rFonts w:cs="Calibri"/>
          <w:color w:val="17365D" w:themeColor="text2" w:themeShade="BF"/>
          <w:sz w:val="24"/>
          <w:szCs w:val="24"/>
        </w:rPr>
        <w:t xml:space="preserve">ka </w:t>
      </w:r>
      <w:r w:rsidR="00EC01FB" w:rsidRPr="006856D6">
        <w:rPr>
          <w:rFonts w:cs="Calibri"/>
          <w:color w:val="17365D" w:themeColor="text2" w:themeShade="BF"/>
          <w:sz w:val="24"/>
          <w:szCs w:val="24"/>
        </w:rPr>
        <w:t xml:space="preserve"> </w:t>
      </w:r>
    </w:p>
    <w:p w14:paraId="43F1445E" w14:textId="77777777" w:rsidR="00EC01FB" w:rsidRPr="006856D6" w:rsidRDefault="00EC01FB" w:rsidP="009E6C52">
      <w:pPr>
        <w:spacing w:after="3" w:line="248" w:lineRule="auto"/>
        <w:ind w:left="708" w:right="2"/>
        <w:jc w:val="both"/>
        <w:rPr>
          <w:rFonts w:cs="Calibri"/>
          <w:color w:val="17365D" w:themeColor="text2" w:themeShade="BF"/>
          <w:sz w:val="24"/>
          <w:szCs w:val="24"/>
        </w:rPr>
      </w:pPr>
      <w:r w:rsidRPr="006856D6">
        <w:rPr>
          <w:rFonts w:cs="Calibri"/>
          <w:color w:val="17365D" w:themeColor="text2" w:themeShade="BF"/>
          <w:sz w:val="24"/>
          <w:szCs w:val="24"/>
        </w:rPr>
        <w:t xml:space="preserve">Ústav péče o seniory Třemošná, </w:t>
      </w:r>
      <w:proofErr w:type="spellStart"/>
      <w:r w:rsidRPr="006856D6">
        <w:rPr>
          <w:rFonts w:cs="Calibri"/>
          <w:color w:val="17365D" w:themeColor="text2" w:themeShade="BF"/>
          <w:sz w:val="24"/>
          <w:szCs w:val="24"/>
        </w:rPr>
        <w:t>z.ú</w:t>
      </w:r>
      <w:proofErr w:type="spellEnd"/>
      <w:r w:rsidRPr="006856D6">
        <w:rPr>
          <w:rFonts w:cs="Calibri"/>
          <w:color w:val="17365D" w:themeColor="text2" w:themeShade="BF"/>
          <w:sz w:val="24"/>
          <w:szCs w:val="24"/>
        </w:rPr>
        <w:t>.</w:t>
      </w:r>
    </w:p>
    <w:p w14:paraId="39DAF1E4" w14:textId="77777777" w:rsidR="00950143" w:rsidRDefault="00950143" w:rsidP="009E6C52">
      <w:pPr>
        <w:ind w:left="-851" w:right="-851"/>
        <w:jc w:val="both"/>
      </w:pPr>
    </w:p>
    <w:p w14:paraId="1F7E94E4" w14:textId="77777777" w:rsidR="00950143" w:rsidRDefault="00950143" w:rsidP="009E6C52">
      <w:pPr>
        <w:spacing w:after="0"/>
        <w:jc w:val="both"/>
      </w:pPr>
    </w:p>
    <w:sectPr w:rsidR="00950143" w:rsidSect="009E6C52">
      <w:headerReference w:type="default" r:id="rId9"/>
      <w:footerReference w:type="default" r:id="rId10"/>
      <w:pgSz w:w="11906" w:h="16838"/>
      <w:pgMar w:top="720" w:right="720" w:bottom="720" w:left="720" w:header="1417" w:footer="0"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1770F4" w14:textId="77777777" w:rsidR="00AE4F20" w:rsidRDefault="00AE4F20">
      <w:pPr>
        <w:spacing w:after="0" w:line="240" w:lineRule="auto"/>
      </w:pPr>
      <w:r>
        <w:separator/>
      </w:r>
    </w:p>
  </w:endnote>
  <w:endnote w:type="continuationSeparator" w:id="0">
    <w:p w14:paraId="3533D165" w14:textId="77777777" w:rsidR="00AE4F20" w:rsidRDefault="00AE4F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EE"/>
    <w:family w:val="swiss"/>
    <w:pitch w:val="variable"/>
    <w:sig w:usb0="E0002EFF" w:usb1="C000785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8257005"/>
      <w:docPartObj>
        <w:docPartGallery w:val="Page Numbers (Bottom of Page)"/>
        <w:docPartUnique/>
      </w:docPartObj>
    </w:sdtPr>
    <w:sdtEndPr/>
    <w:sdtContent>
      <w:p w14:paraId="3089D31B" w14:textId="39B80B56" w:rsidR="008C6DD6" w:rsidRDefault="008C6DD6">
        <w:pPr>
          <w:pStyle w:val="Zpat"/>
          <w:jc w:val="center"/>
        </w:pPr>
        <w:r>
          <w:fldChar w:fldCharType="begin"/>
        </w:r>
        <w:r>
          <w:instrText>PAGE   \* MERGEFORMAT</w:instrText>
        </w:r>
        <w:r>
          <w:fldChar w:fldCharType="separate"/>
        </w:r>
        <w:r>
          <w:t>2</w:t>
        </w:r>
        <w:r>
          <w:fldChar w:fldCharType="end"/>
        </w:r>
      </w:p>
    </w:sdtContent>
  </w:sdt>
  <w:p w14:paraId="48D201F7" w14:textId="77777777" w:rsidR="008C6DD6" w:rsidRDefault="008C6DD6">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574438" w14:textId="77777777" w:rsidR="00AE4F20" w:rsidRDefault="00AE4F20">
      <w:pPr>
        <w:spacing w:after="0" w:line="240" w:lineRule="auto"/>
      </w:pPr>
      <w:r>
        <w:separator/>
      </w:r>
    </w:p>
  </w:footnote>
  <w:footnote w:type="continuationSeparator" w:id="0">
    <w:p w14:paraId="56DA4531" w14:textId="77777777" w:rsidR="00AE4F20" w:rsidRDefault="00AE4F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B548E" w14:textId="77777777" w:rsidR="00950143" w:rsidRDefault="009B05BE">
    <w:pPr>
      <w:pStyle w:val="Zhlav"/>
    </w:pPr>
    <w:r>
      <w:rPr>
        <w:noProof/>
      </w:rPr>
      <w:drawing>
        <wp:anchor distT="0" distB="0" distL="0" distR="0" simplePos="0" relativeHeight="2" behindDoc="0" locked="0" layoutInCell="0" allowOverlap="1" wp14:anchorId="5AAAFFB5" wp14:editId="6D20AEF3">
          <wp:simplePos x="0" y="0"/>
          <wp:positionH relativeFrom="column">
            <wp:align>center</wp:align>
          </wp:positionH>
          <wp:positionV relativeFrom="paragraph">
            <wp:posOffset>635</wp:posOffset>
          </wp:positionV>
          <wp:extent cx="5760720" cy="1061720"/>
          <wp:effectExtent l="0" t="0" r="0" b="0"/>
          <wp:wrapSquare wrapText="largest"/>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1"/>
                  <a:stretch>
                    <a:fillRect/>
                  </a:stretch>
                </pic:blipFill>
                <pic:spPr bwMode="auto">
                  <a:xfrm>
                    <a:off x="0" y="0"/>
                    <a:ext cx="5760720" cy="106172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44B17"/>
    <w:multiLevelType w:val="hybridMultilevel"/>
    <w:tmpl w:val="D0B0B0FE"/>
    <w:lvl w:ilvl="0" w:tplc="0405000F">
      <w:start w:val="1"/>
      <w:numFmt w:val="decimal"/>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1" w15:restartNumberingAfterBreak="0">
    <w:nsid w:val="0D3B3F37"/>
    <w:multiLevelType w:val="hybridMultilevel"/>
    <w:tmpl w:val="F97A51B6"/>
    <w:lvl w:ilvl="0" w:tplc="F2F2BB04">
      <w:start w:val="7"/>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25FA2D40"/>
    <w:multiLevelType w:val="hybridMultilevel"/>
    <w:tmpl w:val="0DDE6DDC"/>
    <w:lvl w:ilvl="0" w:tplc="4F363A7C">
      <w:start w:val="7"/>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2B7319D7"/>
    <w:multiLevelType w:val="hybridMultilevel"/>
    <w:tmpl w:val="F774C6B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32A4032D"/>
    <w:multiLevelType w:val="hybridMultilevel"/>
    <w:tmpl w:val="2E4C92C2"/>
    <w:lvl w:ilvl="0" w:tplc="5838F15E">
      <w:numFmt w:val="bullet"/>
      <w:lvlText w:val="-"/>
      <w:lvlJc w:val="left"/>
      <w:pPr>
        <w:ind w:left="643" w:hanging="360"/>
      </w:pPr>
      <w:rPr>
        <w:rFonts w:ascii="Calibri" w:eastAsia="Calibri" w:hAnsi="Calibri" w:cs="Calibri" w:hint="default"/>
        <w:b w:val="0"/>
        <w:u w:val="none"/>
      </w:rPr>
    </w:lvl>
    <w:lvl w:ilvl="1" w:tplc="3382851A">
      <w:start w:val="200"/>
      <w:numFmt w:val="bullet"/>
      <w:lvlText w:val="-"/>
      <w:lvlJc w:val="left"/>
      <w:pPr>
        <w:ind w:left="1363" w:hanging="360"/>
      </w:pPr>
      <w:rPr>
        <w:rFonts w:ascii="Calibri" w:eastAsia="Calibri" w:hAnsi="Calibri" w:cs="Calibri" w:hint="default"/>
      </w:rPr>
    </w:lvl>
    <w:lvl w:ilvl="2" w:tplc="04050005" w:tentative="1">
      <w:start w:val="1"/>
      <w:numFmt w:val="bullet"/>
      <w:lvlText w:val=""/>
      <w:lvlJc w:val="left"/>
      <w:pPr>
        <w:ind w:left="2083" w:hanging="360"/>
      </w:pPr>
      <w:rPr>
        <w:rFonts w:ascii="Wingdings" w:hAnsi="Wingdings" w:hint="default"/>
      </w:rPr>
    </w:lvl>
    <w:lvl w:ilvl="3" w:tplc="04050001" w:tentative="1">
      <w:start w:val="1"/>
      <w:numFmt w:val="bullet"/>
      <w:lvlText w:val=""/>
      <w:lvlJc w:val="left"/>
      <w:pPr>
        <w:ind w:left="2803" w:hanging="360"/>
      </w:pPr>
      <w:rPr>
        <w:rFonts w:ascii="Symbol" w:hAnsi="Symbol" w:hint="default"/>
      </w:rPr>
    </w:lvl>
    <w:lvl w:ilvl="4" w:tplc="04050003" w:tentative="1">
      <w:start w:val="1"/>
      <w:numFmt w:val="bullet"/>
      <w:lvlText w:val="o"/>
      <w:lvlJc w:val="left"/>
      <w:pPr>
        <w:ind w:left="3523" w:hanging="360"/>
      </w:pPr>
      <w:rPr>
        <w:rFonts w:ascii="Courier New" w:hAnsi="Courier New" w:cs="Courier New" w:hint="default"/>
      </w:rPr>
    </w:lvl>
    <w:lvl w:ilvl="5" w:tplc="04050005" w:tentative="1">
      <w:start w:val="1"/>
      <w:numFmt w:val="bullet"/>
      <w:lvlText w:val=""/>
      <w:lvlJc w:val="left"/>
      <w:pPr>
        <w:ind w:left="4243" w:hanging="360"/>
      </w:pPr>
      <w:rPr>
        <w:rFonts w:ascii="Wingdings" w:hAnsi="Wingdings" w:hint="default"/>
      </w:rPr>
    </w:lvl>
    <w:lvl w:ilvl="6" w:tplc="04050001" w:tentative="1">
      <w:start w:val="1"/>
      <w:numFmt w:val="bullet"/>
      <w:lvlText w:val=""/>
      <w:lvlJc w:val="left"/>
      <w:pPr>
        <w:ind w:left="4963" w:hanging="360"/>
      </w:pPr>
      <w:rPr>
        <w:rFonts w:ascii="Symbol" w:hAnsi="Symbol" w:hint="default"/>
      </w:rPr>
    </w:lvl>
    <w:lvl w:ilvl="7" w:tplc="04050003" w:tentative="1">
      <w:start w:val="1"/>
      <w:numFmt w:val="bullet"/>
      <w:lvlText w:val="o"/>
      <w:lvlJc w:val="left"/>
      <w:pPr>
        <w:ind w:left="5683" w:hanging="360"/>
      </w:pPr>
      <w:rPr>
        <w:rFonts w:ascii="Courier New" w:hAnsi="Courier New" w:cs="Courier New" w:hint="default"/>
      </w:rPr>
    </w:lvl>
    <w:lvl w:ilvl="8" w:tplc="04050005" w:tentative="1">
      <w:start w:val="1"/>
      <w:numFmt w:val="bullet"/>
      <w:lvlText w:val=""/>
      <w:lvlJc w:val="left"/>
      <w:pPr>
        <w:ind w:left="6403" w:hanging="360"/>
      </w:pPr>
      <w:rPr>
        <w:rFonts w:ascii="Wingdings" w:hAnsi="Wingdings" w:hint="default"/>
      </w:rPr>
    </w:lvl>
  </w:abstractNum>
  <w:abstractNum w:abstractNumId="5" w15:restartNumberingAfterBreak="0">
    <w:nsid w:val="425F6D4E"/>
    <w:multiLevelType w:val="hybridMultilevel"/>
    <w:tmpl w:val="9188A25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4C5B16D3"/>
    <w:multiLevelType w:val="hybridMultilevel"/>
    <w:tmpl w:val="A3824A28"/>
    <w:lvl w:ilvl="0" w:tplc="4B209AFE">
      <w:start w:val="1"/>
      <w:numFmt w:val="decimal"/>
      <w:lvlText w:val="%1."/>
      <w:lvlJc w:val="left"/>
      <w:pPr>
        <w:ind w:left="785" w:hanging="360"/>
      </w:pPr>
      <w:rPr>
        <w:b w:val="0"/>
        <w:sz w:val="22"/>
        <w:szCs w:val="22"/>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4C6874E1"/>
    <w:multiLevelType w:val="hybridMultilevel"/>
    <w:tmpl w:val="F7BEE4EE"/>
    <w:lvl w:ilvl="0" w:tplc="4B209AFE">
      <w:start w:val="1"/>
      <w:numFmt w:val="decimal"/>
      <w:lvlText w:val="%1."/>
      <w:lvlJc w:val="left"/>
      <w:pPr>
        <w:ind w:left="785" w:hanging="360"/>
      </w:pPr>
      <w:rPr>
        <w:b w:val="0"/>
        <w:sz w:val="22"/>
        <w:szCs w:val="22"/>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4CB91E55"/>
    <w:multiLevelType w:val="hybridMultilevel"/>
    <w:tmpl w:val="304AE3D8"/>
    <w:lvl w:ilvl="0" w:tplc="0405000F">
      <w:start w:val="1"/>
      <w:numFmt w:val="decimal"/>
      <w:lvlText w:val="%1."/>
      <w:lvlJc w:val="left"/>
      <w:pPr>
        <w:ind w:left="785" w:hanging="360"/>
      </w:pPr>
      <w:rPr>
        <w:rFonts w:hint="default"/>
      </w:rPr>
    </w:lvl>
    <w:lvl w:ilvl="1" w:tplc="04050019" w:tentative="1">
      <w:start w:val="1"/>
      <w:numFmt w:val="lowerLetter"/>
      <w:lvlText w:val="%2."/>
      <w:lvlJc w:val="left"/>
      <w:pPr>
        <w:ind w:left="1505" w:hanging="360"/>
      </w:pPr>
    </w:lvl>
    <w:lvl w:ilvl="2" w:tplc="0405001B" w:tentative="1">
      <w:start w:val="1"/>
      <w:numFmt w:val="lowerRoman"/>
      <w:lvlText w:val="%3."/>
      <w:lvlJc w:val="right"/>
      <w:pPr>
        <w:ind w:left="2225" w:hanging="180"/>
      </w:pPr>
    </w:lvl>
    <w:lvl w:ilvl="3" w:tplc="0405000F" w:tentative="1">
      <w:start w:val="1"/>
      <w:numFmt w:val="decimal"/>
      <w:lvlText w:val="%4."/>
      <w:lvlJc w:val="left"/>
      <w:pPr>
        <w:ind w:left="2945" w:hanging="360"/>
      </w:pPr>
    </w:lvl>
    <w:lvl w:ilvl="4" w:tplc="04050019" w:tentative="1">
      <w:start w:val="1"/>
      <w:numFmt w:val="lowerLetter"/>
      <w:lvlText w:val="%5."/>
      <w:lvlJc w:val="left"/>
      <w:pPr>
        <w:ind w:left="3665" w:hanging="360"/>
      </w:pPr>
    </w:lvl>
    <w:lvl w:ilvl="5" w:tplc="0405001B" w:tentative="1">
      <w:start w:val="1"/>
      <w:numFmt w:val="lowerRoman"/>
      <w:lvlText w:val="%6."/>
      <w:lvlJc w:val="right"/>
      <w:pPr>
        <w:ind w:left="4385" w:hanging="180"/>
      </w:pPr>
    </w:lvl>
    <w:lvl w:ilvl="6" w:tplc="0405000F" w:tentative="1">
      <w:start w:val="1"/>
      <w:numFmt w:val="decimal"/>
      <w:lvlText w:val="%7."/>
      <w:lvlJc w:val="left"/>
      <w:pPr>
        <w:ind w:left="5105" w:hanging="360"/>
      </w:pPr>
    </w:lvl>
    <w:lvl w:ilvl="7" w:tplc="04050019" w:tentative="1">
      <w:start w:val="1"/>
      <w:numFmt w:val="lowerLetter"/>
      <w:lvlText w:val="%8."/>
      <w:lvlJc w:val="left"/>
      <w:pPr>
        <w:ind w:left="5825" w:hanging="360"/>
      </w:pPr>
    </w:lvl>
    <w:lvl w:ilvl="8" w:tplc="0405001B" w:tentative="1">
      <w:start w:val="1"/>
      <w:numFmt w:val="lowerRoman"/>
      <w:lvlText w:val="%9."/>
      <w:lvlJc w:val="right"/>
      <w:pPr>
        <w:ind w:left="6545" w:hanging="180"/>
      </w:pPr>
    </w:lvl>
  </w:abstractNum>
  <w:abstractNum w:abstractNumId="9" w15:restartNumberingAfterBreak="0">
    <w:nsid w:val="55B01538"/>
    <w:multiLevelType w:val="hybridMultilevel"/>
    <w:tmpl w:val="D91235BE"/>
    <w:lvl w:ilvl="0" w:tplc="3382851A">
      <w:start w:val="200"/>
      <w:numFmt w:val="bullet"/>
      <w:lvlText w:val="-"/>
      <w:lvlJc w:val="left"/>
      <w:pPr>
        <w:ind w:left="1210" w:hanging="360"/>
      </w:pPr>
      <w:rPr>
        <w:rFonts w:ascii="Calibri" w:eastAsia="Calibri" w:hAnsi="Calibri" w:cs="Calibri" w:hint="default"/>
      </w:rPr>
    </w:lvl>
    <w:lvl w:ilvl="1" w:tplc="04050003" w:tentative="1">
      <w:start w:val="1"/>
      <w:numFmt w:val="bullet"/>
      <w:lvlText w:val="o"/>
      <w:lvlJc w:val="left"/>
      <w:pPr>
        <w:ind w:left="1930" w:hanging="360"/>
      </w:pPr>
      <w:rPr>
        <w:rFonts w:ascii="Courier New" w:hAnsi="Courier New" w:cs="Courier New" w:hint="default"/>
      </w:rPr>
    </w:lvl>
    <w:lvl w:ilvl="2" w:tplc="04050005" w:tentative="1">
      <w:start w:val="1"/>
      <w:numFmt w:val="bullet"/>
      <w:lvlText w:val=""/>
      <w:lvlJc w:val="left"/>
      <w:pPr>
        <w:ind w:left="2650" w:hanging="360"/>
      </w:pPr>
      <w:rPr>
        <w:rFonts w:ascii="Wingdings" w:hAnsi="Wingdings" w:hint="default"/>
      </w:rPr>
    </w:lvl>
    <w:lvl w:ilvl="3" w:tplc="04050001" w:tentative="1">
      <w:start w:val="1"/>
      <w:numFmt w:val="bullet"/>
      <w:lvlText w:val=""/>
      <w:lvlJc w:val="left"/>
      <w:pPr>
        <w:ind w:left="3370" w:hanging="360"/>
      </w:pPr>
      <w:rPr>
        <w:rFonts w:ascii="Symbol" w:hAnsi="Symbol" w:hint="default"/>
      </w:rPr>
    </w:lvl>
    <w:lvl w:ilvl="4" w:tplc="04050003" w:tentative="1">
      <w:start w:val="1"/>
      <w:numFmt w:val="bullet"/>
      <w:lvlText w:val="o"/>
      <w:lvlJc w:val="left"/>
      <w:pPr>
        <w:ind w:left="4090" w:hanging="360"/>
      </w:pPr>
      <w:rPr>
        <w:rFonts w:ascii="Courier New" w:hAnsi="Courier New" w:cs="Courier New" w:hint="default"/>
      </w:rPr>
    </w:lvl>
    <w:lvl w:ilvl="5" w:tplc="04050005" w:tentative="1">
      <w:start w:val="1"/>
      <w:numFmt w:val="bullet"/>
      <w:lvlText w:val=""/>
      <w:lvlJc w:val="left"/>
      <w:pPr>
        <w:ind w:left="4810" w:hanging="360"/>
      </w:pPr>
      <w:rPr>
        <w:rFonts w:ascii="Wingdings" w:hAnsi="Wingdings" w:hint="default"/>
      </w:rPr>
    </w:lvl>
    <w:lvl w:ilvl="6" w:tplc="04050001" w:tentative="1">
      <w:start w:val="1"/>
      <w:numFmt w:val="bullet"/>
      <w:lvlText w:val=""/>
      <w:lvlJc w:val="left"/>
      <w:pPr>
        <w:ind w:left="5530" w:hanging="360"/>
      </w:pPr>
      <w:rPr>
        <w:rFonts w:ascii="Symbol" w:hAnsi="Symbol" w:hint="default"/>
      </w:rPr>
    </w:lvl>
    <w:lvl w:ilvl="7" w:tplc="04050003" w:tentative="1">
      <w:start w:val="1"/>
      <w:numFmt w:val="bullet"/>
      <w:lvlText w:val="o"/>
      <w:lvlJc w:val="left"/>
      <w:pPr>
        <w:ind w:left="6250" w:hanging="360"/>
      </w:pPr>
      <w:rPr>
        <w:rFonts w:ascii="Courier New" w:hAnsi="Courier New" w:cs="Courier New" w:hint="default"/>
      </w:rPr>
    </w:lvl>
    <w:lvl w:ilvl="8" w:tplc="04050005" w:tentative="1">
      <w:start w:val="1"/>
      <w:numFmt w:val="bullet"/>
      <w:lvlText w:val=""/>
      <w:lvlJc w:val="left"/>
      <w:pPr>
        <w:ind w:left="6970" w:hanging="360"/>
      </w:pPr>
      <w:rPr>
        <w:rFonts w:ascii="Wingdings" w:hAnsi="Wingdings" w:hint="default"/>
      </w:rPr>
    </w:lvl>
  </w:abstractNum>
  <w:abstractNum w:abstractNumId="10" w15:restartNumberingAfterBreak="0">
    <w:nsid w:val="7A7477F6"/>
    <w:multiLevelType w:val="hybridMultilevel"/>
    <w:tmpl w:val="46164348"/>
    <w:lvl w:ilvl="0" w:tplc="04050017">
      <w:start w:val="1"/>
      <w:numFmt w:val="lowerLetter"/>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7E443B68"/>
    <w:multiLevelType w:val="hybridMultilevel"/>
    <w:tmpl w:val="0DFE34E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525405390">
    <w:abstractNumId w:val="11"/>
  </w:num>
  <w:num w:numId="2" w16cid:durableId="1487284205">
    <w:abstractNumId w:val="3"/>
  </w:num>
  <w:num w:numId="3" w16cid:durableId="188496811">
    <w:abstractNumId w:val="7"/>
  </w:num>
  <w:num w:numId="4" w16cid:durableId="875042204">
    <w:abstractNumId w:val="5"/>
  </w:num>
  <w:num w:numId="5" w16cid:durableId="86387960">
    <w:abstractNumId w:val="6"/>
  </w:num>
  <w:num w:numId="6" w16cid:durableId="22369570">
    <w:abstractNumId w:val="10"/>
  </w:num>
  <w:num w:numId="7" w16cid:durableId="1284388875">
    <w:abstractNumId w:val="8"/>
  </w:num>
  <w:num w:numId="8" w16cid:durableId="1636911505">
    <w:abstractNumId w:val="9"/>
  </w:num>
  <w:num w:numId="9" w16cid:durableId="1358044507">
    <w:abstractNumId w:val="4"/>
  </w:num>
  <w:num w:numId="10" w16cid:durableId="1661693292">
    <w:abstractNumId w:val="0"/>
  </w:num>
  <w:num w:numId="11" w16cid:durableId="1455366302">
    <w:abstractNumId w:val="1"/>
  </w:num>
  <w:num w:numId="12" w16cid:durableId="5311132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0143"/>
    <w:rsid w:val="00012751"/>
    <w:rsid w:val="0003779F"/>
    <w:rsid w:val="00082CAC"/>
    <w:rsid w:val="000F6A42"/>
    <w:rsid w:val="0014024F"/>
    <w:rsid w:val="0016279F"/>
    <w:rsid w:val="00174F17"/>
    <w:rsid w:val="001E4A9D"/>
    <w:rsid w:val="0020474F"/>
    <w:rsid w:val="002231C6"/>
    <w:rsid w:val="002427EF"/>
    <w:rsid w:val="00286E88"/>
    <w:rsid w:val="002E4958"/>
    <w:rsid w:val="002F25F9"/>
    <w:rsid w:val="00307FF1"/>
    <w:rsid w:val="00322886"/>
    <w:rsid w:val="003321D2"/>
    <w:rsid w:val="003631B9"/>
    <w:rsid w:val="004674F5"/>
    <w:rsid w:val="0047261C"/>
    <w:rsid w:val="004B3A08"/>
    <w:rsid w:val="004C3364"/>
    <w:rsid w:val="004C5779"/>
    <w:rsid w:val="004D451F"/>
    <w:rsid w:val="004E28FB"/>
    <w:rsid w:val="005101F1"/>
    <w:rsid w:val="005345AD"/>
    <w:rsid w:val="00573D79"/>
    <w:rsid w:val="00576F8A"/>
    <w:rsid w:val="0057784A"/>
    <w:rsid w:val="005A0716"/>
    <w:rsid w:val="0063684A"/>
    <w:rsid w:val="00674183"/>
    <w:rsid w:val="00682978"/>
    <w:rsid w:val="006856D6"/>
    <w:rsid w:val="0069427B"/>
    <w:rsid w:val="00697286"/>
    <w:rsid w:val="006E38A9"/>
    <w:rsid w:val="006F2EB0"/>
    <w:rsid w:val="0070506F"/>
    <w:rsid w:val="0071763D"/>
    <w:rsid w:val="00721643"/>
    <w:rsid w:val="007223E8"/>
    <w:rsid w:val="007270B0"/>
    <w:rsid w:val="0074158C"/>
    <w:rsid w:val="00765030"/>
    <w:rsid w:val="00771F8A"/>
    <w:rsid w:val="007B288F"/>
    <w:rsid w:val="00830F95"/>
    <w:rsid w:val="008924AD"/>
    <w:rsid w:val="008C5C98"/>
    <w:rsid w:val="008C6DD6"/>
    <w:rsid w:val="008C6FA9"/>
    <w:rsid w:val="009335A1"/>
    <w:rsid w:val="00950143"/>
    <w:rsid w:val="009A2E44"/>
    <w:rsid w:val="009B05BE"/>
    <w:rsid w:val="009E61F2"/>
    <w:rsid w:val="009E6C52"/>
    <w:rsid w:val="009F0AA9"/>
    <w:rsid w:val="009F11B7"/>
    <w:rsid w:val="00A43327"/>
    <w:rsid w:val="00A6541A"/>
    <w:rsid w:val="00A87C68"/>
    <w:rsid w:val="00A926C8"/>
    <w:rsid w:val="00A94097"/>
    <w:rsid w:val="00AA5304"/>
    <w:rsid w:val="00AC1AA3"/>
    <w:rsid w:val="00AD2D45"/>
    <w:rsid w:val="00AE4F20"/>
    <w:rsid w:val="00B02344"/>
    <w:rsid w:val="00B0630C"/>
    <w:rsid w:val="00B534F0"/>
    <w:rsid w:val="00B90AE8"/>
    <w:rsid w:val="00C5078D"/>
    <w:rsid w:val="00C97761"/>
    <w:rsid w:val="00CF74CC"/>
    <w:rsid w:val="00CF7F95"/>
    <w:rsid w:val="00DC6979"/>
    <w:rsid w:val="00DF1721"/>
    <w:rsid w:val="00E96287"/>
    <w:rsid w:val="00EA0CE7"/>
    <w:rsid w:val="00EB154B"/>
    <w:rsid w:val="00EC01FB"/>
    <w:rsid w:val="00ED7411"/>
    <w:rsid w:val="00F06C7E"/>
    <w:rsid w:val="00F33570"/>
    <w:rsid w:val="00F5667C"/>
    <w:rsid w:val="00F922B7"/>
    <w:rsid w:val="00F94D8D"/>
    <w:rsid w:val="00FB2AD2"/>
    <w:rsid w:val="00FB4E01"/>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70F81"/>
  <w15:docId w15:val="{A54AF5D8-52AE-4087-84FF-F7B4D9077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08188B"/>
    <w:pPr>
      <w:spacing w:after="200" w:line="276" w:lineRule="auto"/>
    </w:pPr>
  </w:style>
  <w:style w:type="paragraph" w:styleId="Nadpis1">
    <w:name w:val="heading 1"/>
    <w:basedOn w:val="Normln"/>
    <w:link w:val="Nadpis1Char"/>
    <w:uiPriority w:val="99"/>
    <w:qFormat/>
    <w:rsid w:val="000A3BB8"/>
    <w:pPr>
      <w:spacing w:beforeAutospacing="1" w:afterAutospacing="1" w:line="240" w:lineRule="auto"/>
      <w:outlineLvl w:val="0"/>
    </w:pPr>
    <w:rPr>
      <w:rFonts w:ascii="Times New Roman" w:eastAsia="Calibri" w:hAnsi="Times New Roman" w:cs="Times New Roman"/>
      <w:b/>
      <w:bCs/>
      <w:kern w:val="2"/>
      <w:sz w:val="48"/>
      <w:szCs w:val="48"/>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TextbublinyChar">
    <w:name w:val="Text bubliny Char"/>
    <w:basedOn w:val="Standardnpsmoodstavce"/>
    <w:link w:val="Textbubliny"/>
    <w:uiPriority w:val="99"/>
    <w:semiHidden/>
    <w:qFormat/>
    <w:rsid w:val="00FA66D5"/>
    <w:rPr>
      <w:rFonts w:ascii="Tahoma" w:hAnsi="Tahoma" w:cs="Tahoma"/>
      <w:sz w:val="16"/>
      <w:szCs w:val="16"/>
    </w:rPr>
  </w:style>
  <w:style w:type="character" w:customStyle="1" w:styleId="ZhlavChar">
    <w:name w:val="Záhlaví Char"/>
    <w:basedOn w:val="Standardnpsmoodstavce"/>
    <w:link w:val="Zhlav"/>
    <w:uiPriority w:val="99"/>
    <w:qFormat/>
    <w:rsid w:val="00381045"/>
  </w:style>
  <w:style w:type="character" w:customStyle="1" w:styleId="ZpatChar">
    <w:name w:val="Zápatí Char"/>
    <w:basedOn w:val="Standardnpsmoodstavce"/>
    <w:link w:val="Zpat"/>
    <w:uiPriority w:val="99"/>
    <w:qFormat/>
    <w:rsid w:val="00381045"/>
  </w:style>
  <w:style w:type="character" w:customStyle="1" w:styleId="Nadpis1Char">
    <w:name w:val="Nadpis 1 Char"/>
    <w:basedOn w:val="Standardnpsmoodstavce"/>
    <w:link w:val="Nadpis1"/>
    <w:uiPriority w:val="99"/>
    <w:qFormat/>
    <w:rsid w:val="000A3BB8"/>
    <w:rPr>
      <w:rFonts w:ascii="Times New Roman" w:eastAsia="Calibri" w:hAnsi="Times New Roman" w:cs="Times New Roman"/>
      <w:b/>
      <w:bCs/>
      <w:kern w:val="2"/>
      <w:sz w:val="48"/>
      <w:szCs w:val="48"/>
      <w:lang w:eastAsia="cs-CZ"/>
    </w:rPr>
  </w:style>
  <w:style w:type="character" w:customStyle="1" w:styleId="apple-converted-space">
    <w:name w:val="apple-converted-space"/>
    <w:basedOn w:val="Standardnpsmoodstavce"/>
    <w:uiPriority w:val="99"/>
    <w:qFormat/>
    <w:rsid w:val="000A3BB8"/>
    <w:rPr>
      <w:rFonts w:cs="Times New Roman"/>
    </w:rPr>
  </w:style>
  <w:style w:type="character" w:customStyle="1" w:styleId="FormtovanvHTMLChar">
    <w:name w:val="Formátovaný v HTML Char"/>
    <w:basedOn w:val="Standardnpsmoodstavce"/>
    <w:link w:val="FormtovanvHTML"/>
    <w:uiPriority w:val="99"/>
    <w:semiHidden/>
    <w:qFormat/>
    <w:rsid w:val="00AE6374"/>
    <w:rPr>
      <w:rFonts w:ascii="Courier New" w:eastAsia="Times New Roman" w:hAnsi="Courier New" w:cs="Courier New"/>
      <w:sz w:val="20"/>
      <w:szCs w:val="20"/>
      <w:lang w:eastAsia="cs-CZ"/>
    </w:rPr>
  </w:style>
  <w:style w:type="character" w:styleId="Siln">
    <w:name w:val="Strong"/>
    <w:basedOn w:val="Standardnpsmoodstavce"/>
    <w:uiPriority w:val="22"/>
    <w:qFormat/>
    <w:rsid w:val="00AE6374"/>
    <w:rPr>
      <w:b/>
      <w:bCs/>
    </w:rPr>
  </w:style>
  <w:style w:type="character" w:styleId="Hypertextovodkaz">
    <w:name w:val="Hyperlink"/>
    <w:basedOn w:val="Standardnpsmoodstavce"/>
    <w:uiPriority w:val="99"/>
    <w:unhideWhenUsed/>
    <w:rsid w:val="00AE6374"/>
    <w:rPr>
      <w:color w:val="0000FF"/>
      <w:u w:val="single"/>
    </w:rPr>
  </w:style>
  <w:style w:type="paragraph" w:customStyle="1" w:styleId="Heading">
    <w:name w:val="Heading"/>
    <w:basedOn w:val="Normln"/>
    <w:next w:val="Zkladntext"/>
    <w:qFormat/>
    <w:pPr>
      <w:keepNext/>
      <w:spacing w:before="240" w:after="120"/>
    </w:pPr>
    <w:rPr>
      <w:rFonts w:ascii="Liberation Sans" w:eastAsia="Microsoft YaHei" w:hAnsi="Liberation Sans" w:cs="Arial"/>
      <w:sz w:val="28"/>
      <w:szCs w:val="28"/>
    </w:rPr>
  </w:style>
  <w:style w:type="paragraph" w:styleId="Zkladntext">
    <w:name w:val="Body Text"/>
    <w:basedOn w:val="Normln"/>
    <w:pPr>
      <w:spacing w:after="140"/>
    </w:pPr>
  </w:style>
  <w:style w:type="paragraph" w:styleId="Seznam">
    <w:name w:val="List"/>
    <w:basedOn w:val="Zkladntext"/>
    <w:rPr>
      <w:rFonts w:cs="Arial"/>
    </w:rPr>
  </w:style>
  <w:style w:type="paragraph" w:styleId="Titulek">
    <w:name w:val="caption"/>
    <w:basedOn w:val="Normln"/>
    <w:qFormat/>
    <w:pPr>
      <w:suppressLineNumbers/>
      <w:spacing w:before="120" w:after="120"/>
    </w:pPr>
    <w:rPr>
      <w:rFonts w:cs="Arial"/>
      <w:i/>
      <w:iCs/>
      <w:sz w:val="24"/>
      <w:szCs w:val="24"/>
    </w:rPr>
  </w:style>
  <w:style w:type="paragraph" w:customStyle="1" w:styleId="Index">
    <w:name w:val="Index"/>
    <w:basedOn w:val="Normln"/>
    <w:qFormat/>
    <w:pPr>
      <w:suppressLineNumbers/>
    </w:pPr>
    <w:rPr>
      <w:rFonts w:cs="Arial"/>
    </w:rPr>
  </w:style>
  <w:style w:type="paragraph" w:styleId="Textbubliny">
    <w:name w:val="Balloon Text"/>
    <w:basedOn w:val="Normln"/>
    <w:link w:val="TextbublinyChar"/>
    <w:uiPriority w:val="99"/>
    <w:semiHidden/>
    <w:unhideWhenUsed/>
    <w:qFormat/>
    <w:rsid w:val="00FA66D5"/>
    <w:pPr>
      <w:spacing w:after="0" w:line="240" w:lineRule="auto"/>
    </w:pPr>
    <w:rPr>
      <w:rFonts w:ascii="Tahoma" w:hAnsi="Tahoma" w:cs="Tahoma"/>
      <w:sz w:val="16"/>
      <w:szCs w:val="16"/>
    </w:rPr>
  </w:style>
  <w:style w:type="paragraph" w:customStyle="1" w:styleId="HeaderandFooter">
    <w:name w:val="Header and Footer"/>
    <w:basedOn w:val="Normln"/>
    <w:qFormat/>
  </w:style>
  <w:style w:type="paragraph" w:styleId="Zhlav">
    <w:name w:val="header"/>
    <w:basedOn w:val="Normln"/>
    <w:link w:val="ZhlavChar"/>
    <w:uiPriority w:val="99"/>
    <w:unhideWhenUsed/>
    <w:rsid w:val="00381045"/>
    <w:pPr>
      <w:tabs>
        <w:tab w:val="center" w:pos="4536"/>
        <w:tab w:val="right" w:pos="9072"/>
      </w:tabs>
      <w:spacing w:after="0" w:line="240" w:lineRule="auto"/>
    </w:pPr>
  </w:style>
  <w:style w:type="paragraph" w:styleId="Zpat">
    <w:name w:val="footer"/>
    <w:basedOn w:val="Normln"/>
    <w:link w:val="ZpatChar"/>
    <w:uiPriority w:val="99"/>
    <w:unhideWhenUsed/>
    <w:rsid w:val="00381045"/>
    <w:pPr>
      <w:tabs>
        <w:tab w:val="center" w:pos="4536"/>
        <w:tab w:val="right" w:pos="9072"/>
      </w:tabs>
      <w:spacing w:after="0" w:line="240" w:lineRule="auto"/>
    </w:pPr>
  </w:style>
  <w:style w:type="paragraph" w:styleId="FormtovanvHTML">
    <w:name w:val="HTML Preformatted"/>
    <w:basedOn w:val="Normln"/>
    <w:link w:val="FormtovanvHTMLChar"/>
    <w:uiPriority w:val="99"/>
    <w:semiHidden/>
    <w:unhideWhenUsed/>
    <w:qFormat/>
    <w:rsid w:val="00AE63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cs-CZ"/>
    </w:rPr>
  </w:style>
  <w:style w:type="paragraph" w:styleId="Normlnweb">
    <w:name w:val="Normal (Web)"/>
    <w:basedOn w:val="Normln"/>
    <w:uiPriority w:val="99"/>
    <w:semiHidden/>
    <w:unhideWhenUsed/>
    <w:qFormat/>
    <w:rsid w:val="00AE6374"/>
    <w:pPr>
      <w:spacing w:beforeAutospacing="1" w:afterAutospacing="1" w:line="240" w:lineRule="auto"/>
    </w:pPr>
    <w:rPr>
      <w:rFonts w:ascii="Times New Roman" w:eastAsia="Times New Roman" w:hAnsi="Times New Roman" w:cs="Times New Roman"/>
      <w:sz w:val="24"/>
      <w:szCs w:val="24"/>
      <w:lang w:eastAsia="cs-CZ"/>
    </w:rPr>
  </w:style>
  <w:style w:type="paragraph" w:styleId="Odstavecseseznamem">
    <w:name w:val="List Paragraph"/>
    <w:basedOn w:val="Normln"/>
    <w:uiPriority w:val="34"/>
    <w:qFormat/>
    <w:rsid w:val="006A21B0"/>
    <w:pPr>
      <w:spacing w:after="160" w:line="259" w:lineRule="auto"/>
      <w:ind w:left="720"/>
      <w:contextualSpacing/>
    </w:pPr>
    <w:rPr>
      <w:sz w:val="24"/>
      <w:szCs w:val="24"/>
    </w:rPr>
  </w:style>
  <w:style w:type="table" w:styleId="Mkatabulky">
    <w:name w:val="Table Grid"/>
    <w:basedOn w:val="Normlntabulka"/>
    <w:uiPriority w:val="39"/>
    <w:rsid w:val="00EC01FB"/>
    <w:pPr>
      <w:suppressAutoHyphens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mezer">
    <w:name w:val="No Spacing"/>
    <w:uiPriority w:val="1"/>
    <w:qFormat/>
    <w:rsid w:val="00EC01FB"/>
    <w:pPr>
      <w:suppressAutoHyphens w:val="0"/>
      <w:ind w:left="10" w:right="5" w:hanging="10"/>
      <w:jc w:val="both"/>
    </w:pPr>
    <w:rPr>
      <w:rFonts w:ascii="Calibri" w:eastAsia="Calibri" w:hAnsi="Calibri" w:cs="Calibri"/>
      <w:color w:val="000000"/>
      <w:sz w:val="28"/>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972">
      <w:bodyDiv w:val="1"/>
      <w:marLeft w:val="0"/>
      <w:marRight w:val="0"/>
      <w:marTop w:val="0"/>
      <w:marBottom w:val="0"/>
      <w:divBdr>
        <w:top w:val="none" w:sz="0" w:space="0" w:color="auto"/>
        <w:left w:val="none" w:sz="0" w:space="0" w:color="auto"/>
        <w:bottom w:val="none" w:sz="0" w:space="0" w:color="auto"/>
        <w:right w:val="none" w:sz="0" w:space="0" w:color="auto"/>
      </w:divBdr>
    </w:div>
    <w:div w:id="249198771">
      <w:bodyDiv w:val="1"/>
      <w:marLeft w:val="0"/>
      <w:marRight w:val="0"/>
      <w:marTop w:val="0"/>
      <w:marBottom w:val="0"/>
      <w:divBdr>
        <w:top w:val="none" w:sz="0" w:space="0" w:color="auto"/>
        <w:left w:val="none" w:sz="0" w:space="0" w:color="auto"/>
        <w:bottom w:val="none" w:sz="0" w:space="0" w:color="auto"/>
        <w:right w:val="none" w:sz="0" w:space="0" w:color="auto"/>
      </w:divBdr>
    </w:div>
    <w:div w:id="885023050">
      <w:bodyDiv w:val="1"/>
      <w:marLeft w:val="0"/>
      <w:marRight w:val="0"/>
      <w:marTop w:val="0"/>
      <w:marBottom w:val="0"/>
      <w:divBdr>
        <w:top w:val="none" w:sz="0" w:space="0" w:color="auto"/>
        <w:left w:val="none" w:sz="0" w:space="0" w:color="auto"/>
        <w:bottom w:val="none" w:sz="0" w:space="0" w:color="auto"/>
        <w:right w:val="none" w:sz="0" w:space="0" w:color="auto"/>
      </w:divBdr>
    </w:div>
    <w:div w:id="958339969">
      <w:bodyDiv w:val="1"/>
      <w:marLeft w:val="0"/>
      <w:marRight w:val="0"/>
      <w:marTop w:val="0"/>
      <w:marBottom w:val="0"/>
      <w:divBdr>
        <w:top w:val="none" w:sz="0" w:space="0" w:color="auto"/>
        <w:left w:val="none" w:sz="0" w:space="0" w:color="auto"/>
        <w:bottom w:val="none" w:sz="0" w:space="0" w:color="auto"/>
        <w:right w:val="none" w:sz="0" w:space="0" w:color="auto"/>
      </w:divBdr>
    </w:div>
    <w:div w:id="20624403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tav-tremosna.cz"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BAC898-E5FF-4CB8-81BE-0A4681F8F8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16</Pages>
  <Words>4950</Words>
  <Characters>29208</Characters>
  <Application>Microsoft Office Word</Application>
  <DocSecurity>0</DocSecurity>
  <Lines>243</Lines>
  <Paragraphs>68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34090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Honza</dc:creator>
  <cp:keywords/>
  <dc:description/>
  <cp:lastModifiedBy>Jan Novotný</cp:lastModifiedBy>
  <cp:revision>2</cp:revision>
  <cp:lastPrinted>2025-08-05T06:48:00Z</cp:lastPrinted>
  <dcterms:created xsi:type="dcterms:W3CDTF">2025-08-20T08:28:00Z</dcterms:created>
  <dcterms:modified xsi:type="dcterms:W3CDTF">2025-08-20T08:28:00Z</dcterms:modified>
  <dc:language>cs-CZ</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